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95" w:rsidRPr="00CC3B95" w:rsidRDefault="00CC3B95" w:rsidP="00CC3B95">
      <w:pPr>
        <w:spacing w:before="120" w:after="240" w:line="400" w:lineRule="exact"/>
        <w:jc w:val="center"/>
        <w:rPr>
          <w:rFonts w:eastAsia="標楷體"/>
          <w:sz w:val="44"/>
          <w:szCs w:val="44"/>
        </w:rPr>
      </w:pPr>
      <w:r w:rsidRPr="00CC3B95">
        <w:rPr>
          <w:rFonts w:eastAsia="標楷體" w:hAnsi="標楷體"/>
          <w:sz w:val="44"/>
          <w:szCs w:val="44"/>
        </w:rPr>
        <w:t xml:space="preserve">國立屏東科技大學　</w:t>
      </w:r>
      <w:r w:rsidRPr="00CC3B95">
        <w:rPr>
          <w:rFonts w:eastAsia="標楷體" w:hAnsi="標楷體"/>
          <w:b/>
          <w:bCs/>
          <w:sz w:val="44"/>
          <w:szCs w:val="44"/>
          <w:u w:val="single"/>
        </w:rPr>
        <w:t>植物醫學系</w:t>
      </w:r>
      <w:r w:rsidRPr="00CC3B95">
        <w:rPr>
          <w:rFonts w:eastAsia="標楷體" w:hAnsi="標楷體"/>
          <w:sz w:val="44"/>
          <w:szCs w:val="44"/>
        </w:rPr>
        <w:t xml:space="preserve">　四年制課程規劃表</w:t>
      </w:r>
      <w:r w:rsidRPr="00CC3B95">
        <w:rPr>
          <w:rFonts w:eastAsia="標楷體" w:hAnsi="標楷體" w:hint="eastAsia"/>
          <w:sz w:val="44"/>
          <w:szCs w:val="44"/>
        </w:rPr>
        <w:t>(1</w:t>
      </w:r>
      <w:r w:rsidR="00C3356D">
        <w:rPr>
          <w:rFonts w:eastAsia="標楷體" w:hAnsi="標楷體" w:hint="eastAsia"/>
          <w:sz w:val="44"/>
          <w:szCs w:val="44"/>
        </w:rPr>
        <w:t>0</w:t>
      </w:r>
      <w:r w:rsidR="009A5379">
        <w:rPr>
          <w:rFonts w:eastAsia="標楷體" w:hAnsi="標楷體" w:hint="eastAsia"/>
          <w:sz w:val="44"/>
          <w:szCs w:val="44"/>
        </w:rPr>
        <w:t>8</w:t>
      </w:r>
      <w:r w:rsidRPr="00CC3B95">
        <w:rPr>
          <w:rFonts w:eastAsia="標楷體" w:hAnsi="標楷體" w:hint="eastAsia"/>
          <w:sz w:val="44"/>
          <w:szCs w:val="44"/>
        </w:rPr>
        <w:t>學年度入學</w:t>
      </w:r>
      <w:r w:rsidRPr="00CC3B95">
        <w:rPr>
          <w:rFonts w:eastAsia="標楷體" w:hAnsi="標楷體" w:hint="eastAsia"/>
          <w:sz w:val="44"/>
          <w:szCs w:val="44"/>
        </w:rPr>
        <w:t>)</w:t>
      </w:r>
    </w:p>
    <w:tbl>
      <w:tblPr>
        <w:tblW w:w="215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2"/>
        <w:gridCol w:w="756"/>
        <w:gridCol w:w="2995"/>
        <w:gridCol w:w="1141"/>
        <w:gridCol w:w="816"/>
        <w:gridCol w:w="3098"/>
        <w:gridCol w:w="1141"/>
        <w:gridCol w:w="816"/>
        <w:gridCol w:w="3098"/>
        <w:gridCol w:w="1141"/>
        <w:gridCol w:w="816"/>
        <w:gridCol w:w="3272"/>
        <w:gridCol w:w="1131"/>
        <w:gridCol w:w="804"/>
      </w:tblGrid>
      <w:tr w:rsidR="00CC3B95" w:rsidRPr="00BA2B4E" w:rsidTr="00C94FF2">
        <w:trPr>
          <w:cantSplit/>
          <w:trHeight w:val="360"/>
          <w:jc w:val="center"/>
        </w:trPr>
        <w:tc>
          <w:tcPr>
            <w:tcW w:w="127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007" w:type="dxa"/>
            <w:gridSpan w:val="6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第一學年</w:t>
            </w:r>
          </w:p>
        </w:tc>
        <w:tc>
          <w:tcPr>
            <w:tcW w:w="10262" w:type="dxa"/>
            <w:gridSpan w:val="6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第二學年</w:t>
            </w:r>
          </w:p>
        </w:tc>
      </w:tr>
      <w:tr w:rsidR="00CC3B95" w:rsidRPr="00BA2B4E" w:rsidTr="00C94FF2">
        <w:trPr>
          <w:cantSplit/>
          <w:trHeight w:val="409"/>
          <w:jc w:val="center"/>
        </w:trPr>
        <w:tc>
          <w:tcPr>
            <w:tcW w:w="127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4952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055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5055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20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</w:tr>
      <w:tr w:rsidR="00CC3B95" w:rsidRPr="00BA2B4E" w:rsidTr="00C94FF2">
        <w:trPr>
          <w:cantSplit/>
          <w:trHeight w:val="759"/>
          <w:jc w:val="center"/>
        </w:trPr>
        <w:tc>
          <w:tcPr>
            <w:tcW w:w="127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995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272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3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04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CC3B95" w:rsidRPr="00BA2B4E" w:rsidTr="00C94FF2">
        <w:trPr>
          <w:cantSplit/>
          <w:trHeight w:val="2524"/>
          <w:jc w:val="center"/>
        </w:trPr>
        <w:tc>
          <w:tcPr>
            <w:tcW w:w="521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2995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101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生活服務教育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外語實務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註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2)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)(1)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(1)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)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01017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01004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01003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01023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01001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/0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102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生活服務教育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)(2)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01018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01004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01088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01087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  <w:highlight w:val="yellow"/>
              </w:rPr>
              <w:t>通識教育講座</w:t>
            </w:r>
            <w:r w:rsidRPr="00BA2B4E">
              <w:rPr>
                <w:rFonts w:eastAsia="標楷體"/>
                <w:color w:val="0070C0"/>
                <w:sz w:val="28"/>
                <w:szCs w:val="28"/>
                <w:highlight w:val="yellow"/>
              </w:rPr>
              <w:t>(</w:t>
            </w:r>
            <w:proofErr w:type="gramStart"/>
            <w:r w:rsidRPr="00BA2B4E">
              <w:rPr>
                <w:rFonts w:eastAsia="標楷體" w:hint="eastAsia"/>
                <w:color w:val="0070C0"/>
                <w:sz w:val="28"/>
                <w:szCs w:val="28"/>
                <w:highlight w:val="yellow"/>
              </w:rPr>
              <w:t>註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  <w:highlight w:val="yellow"/>
              </w:rPr>
              <w:t>3)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01024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憲法</w:t>
            </w:r>
          </w:p>
        </w:tc>
        <w:tc>
          <w:tcPr>
            <w:tcW w:w="113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</w:tr>
      <w:tr w:rsidR="001A48F7" w:rsidRPr="00BA2B4E" w:rsidTr="00C94FF2">
        <w:trPr>
          <w:cantSplit/>
          <w:trHeight w:val="1682"/>
          <w:jc w:val="center"/>
        </w:trPr>
        <w:tc>
          <w:tcPr>
            <w:tcW w:w="52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普通化學實驗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05020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/3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05006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48F7" w:rsidRPr="00BA2B4E" w:rsidTr="00C94FF2">
        <w:trPr>
          <w:cantSplit/>
          <w:trHeight w:val="2684"/>
          <w:jc w:val="center"/>
        </w:trPr>
        <w:tc>
          <w:tcPr>
            <w:tcW w:w="52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2995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adjustRightIn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植物學</w:t>
            </w:r>
          </w:p>
          <w:p w:rsidR="001A48F7" w:rsidRPr="00BA2B4E" w:rsidRDefault="001A48F7" w:rsidP="0036765C">
            <w:pPr>
              <w:adjustRightIn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植物學實習</w:t>
            </w:r>
          </w:p>
          <w:p w:rsidR="001A48F7" w:rsidRPr="00BA2B4E" w:rsidRDefault="001A48F7" w:rsidP="0036765C">
            <w:pPr>
              <w:adjustRightIn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普通昆蟲學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普通昆蟲學實習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05024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05025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21459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21460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植物生理學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植</w:t>
            </w:r>
            <w:proofErr w:type="gramStart"/>
            <w:r w:rsidRPr="00BA2B4E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醫</w:t>
            </w:r>
            <w:proofErr w:type="gramEnd"/>
            <w:r w:rsidRPr="00BA2B4E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概論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55038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土壤與肥料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植物病原真菌學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sz w:val="28"/>
                <w:szCs w:val="28"/>
              </w:rPr>
              <w:t>植物病原真菌學實習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21275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21472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sz w:val="28"/>
                <w:szCs w:val="28"/>
              </w:rPr>
              <w:t>22372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A48F7" w:rsidRPr="00BA2B4E" w:rsidRDefault="00E545E0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 w:hint="eastAsia"/>
                <w:sz w:val="28"/>
                <w:szCs w:val="28"/>
              </w:rPr>
              <w:t>2</w:t>
            </w:r>
            <w:r w:rsidR="001A48F7" w:rsidRPr="00BA2B4E">
              <w:rPr>
                <w:rFonts w:eastAsia="標楷體" w:hint="eastAsia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昆蟲生態學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昆蟲生態學實習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雜草管理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雜草管理實習</w:t>
            </w:r>
          </w:p>
          <w:p w:rsidR="0004263D" w:rsidRPr="00BA2B4E" w:rsidRDefault="0004263D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植物非生物性病害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21368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22370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21201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21202</w:t>
            </w:r>
          </w:p>
          <w:p w:rsidR="0004263D" w:rsidRPr="00BA2B4E" w:rsidRDefault="0004263D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21468</w:t>
            </w:r>
          </w:p>
          <w:p w:rsidR="0004263D" w:rsidRPr="00BA2B4E" w:rsidRDefault="0004263D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1A48F7" w:rsidRPr="00BA2B4E" w:rsidRDefault="00C35265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1A48F7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04263D" w:rsidRPr="00BA2B4E" w:rsidRDefault="0004263D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04263D" w:rsidRPr="00BA2B4E" w:rsidRDefault="0004263D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A48F7" w:rsidRPr="00BA2B4E" w:rsidTr="00C94FF2">
        <w:trPr>
          <w:cantSplit/>
          <w:trHeight w:val="439"/>
          <w:jc w:val="center"/>
        </w:trPr>
        <w:tc>
          <w:tcPr>
            <w:tcW w:w="1277" w:type="dxa"/>
            <w:gridSpan w:val="3"/>
            <w:vAlign w:val="center"/>
          </w:tcPr>
          <w:p w:rsidR="001A48F7" w:rsidRPr="00BA2B4E" w:rsidRDefault="001A48F7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18/25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12/16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 w:hint="eastAsia"/>
                <w:sz w:val="28"/>
                <w:szCs w:val="28"/>
              </w:rPr>
              <w:t>1</w:t>
            </w:r>
            <w:r w:rsidR="00E545E0" w:rsidRPr="00BA2B4E">
              <w:rPr>
                <w:rFonts w:eastAsia="標楷體" w:hint="eastAsia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sz w:val="28"/>
                <w:szCs w:val="28"/>
              </w:rPr>
              <w:t>/16</w:t>
            </w:r>
          </w:p>
        </w:tc>
        <w:tc>
          <w:tcPr>
            <w:tcW w:w="3272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1464E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/1</w:t>
            </w:r>
            <w:r w:rsidR="00A1464E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C94FF2" w:rsidRPr="00BA2B4E" w:rsidTr="00C94FF2">
        <w:trPr>
          <w:cantSplit/>
          <w:trHeight w:val="3215"/>
          <w:jc w:val="center"/>
        </w:trPr>
        <w:tc>
          <w:tcPr>
            <w:tcW w:w="46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2995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微生物學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微生物學實習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20899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20900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園藝學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園藝學實習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植物分類學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植物分類學實習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生態學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植物病原細菌學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植物病原細菌學實習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作物栽培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作物栽培實習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20895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20896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20809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20810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05010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21473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22369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21339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21340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植物組織培養技術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植物組織培養技術實習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有害動物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生物化學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生物化學實驗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農企業管理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有機農業概論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植物線蟲學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</w:t>
            </w:r>
            <w:proofErr w:type="gramStart"/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線蟲學實習</w:t>
            </w:r>
            <w:proofErr w:type="gramEnd"/>
          </w:p>
          <w:p w:rsidR="0004263D" w:rsidRPr="00BA2B4E" w:rsidRDefault="0004263D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資源昆蟲</w:t>
            </w:r>
          </w:p>
          <w:p w:rsidR="00DA51AD" w:rsidRPr="00BA2B4E" w:rsidRDefault="00DA51AD" w:rsidP="0036765C">
            <w:pPr>
              <w:snapToGrid w:val="0"/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植</w:t>
            </w:r>
            <w:proofErr w:type="gramStart"/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醫</w:t>
            </w:r>
            <w:proofErr w:type="gramEnd"/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實地實務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微型課程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="0036765C" w:rsidRPr="00BA2B4E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20829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20830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20292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21326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40117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20954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20296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21482</w:t>
            </w:r>
          </w:p>
          <w:p w:rsidR="0004263D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22371</w:t>
            </w:r>
          </w:p>
          <w:p w:rsidR="00C94FF2" w:rsidRPr="00BA2B4E" w:rsidRDefault="0004263D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20947</w:t>
            </w:r>
          </w:p>
          <w:p w:rsidR="00DA51AD" w:rsidRPr="00BA2B4E" w:rsidRDefault="00691F4D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M0204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04263D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04263D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DA51AD" w:rsidRPr="00BA2B4E" w:rsidRDefault="00DA51AD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</w:tc>
        <w:tc>
          <w:tcPr>
            <w:tcW w:w="3272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農業氣象學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遺傳學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菇蕈栽培</w:t>
            </w:r>
            <w:proofErr w:type="gramEnd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技術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植物病毒學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植物病毒學實習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昆蟲分類學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昆蟲分類學實習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植物害蟲研究法實習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20970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21142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22381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21471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22374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21367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22373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22375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94FF2" w:rsidRPr="00BA2B4E" w:rsidTr="0036765C">
        <w:trPr>
          <w:cantSplit/>
          <w:trHeight w:val="648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CC3B95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14/18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DA51AD" w:rsidRPr="00BA2B4E">
              <w:rPr>
                <w:rFonts w:eastAsia="標楷體" w:hint="eastAsia"/>
                <w:color w:val="FF0000"/>
                <w:sz w:val="28"/>
                <w:szCs w:val="28"/>
              </w:rPr>
              <w:t>8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DA51AD" w:rsidRPr="00BA2B4E">
              <w:rPr>
                <w:rFonts w:eastAsia="標楷體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6A3BED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6A3BED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C94FF2" w:rsidRPr="00BA2B4E" w:rsidTr="00DA51AD">
        <w:trPr>
          <w:cantSplit/>
          <w:trHeight w:val="939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2995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94FF2" w:rsidRPr="00BA2B4E" w:rsidTr="0036765C">
        <w:trPr>
          <w:cantSplit/>
          <w:trHeight w:val="581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C94FF2" w:rsidRPr="00BA2B4E" w:rsidRDefault="00C94FF2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C94FF2" w:rsidRPr="00BA2B4E" w:rsidRDefault="00C94FF2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136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C94FF2" w:rsidRPr="00BA2B4E" w:rsidRDefault="00C94FF2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C94FF2" w:rsidRPr="00BA2B4E" w:rsidRDefault="00C94FF2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C94FF2" w:rsidRPr="00BA2B4E" w:rsidRDefault="00C94FF2" w:rsidP="0043400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C94FF2" w:rsidRPr="00BA2B4E" w:rsidRDefault="00C94FF2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CC3B95" w:rsidRPr="00DA3036" w:rsidRDefault="00CC3B95" w:rsidP="00CC3B95">
      <w:pPr>
        <w:keepNext/>
        <w:pageBreakBefore/>
        <w:spacing w:before="120" w:after="240" w:line="400" w:lineRule="exact"/>
        <w:jc w:val="center"/>
        <w:rPr>
          <w:rFonts w:eastAsia="標楷體"/>
          <w:sz w:val="40"/>
          <w:szCs w:val="40"/>
        </w:rPr>
      </w:pPr>
      <w:r w:rsidRPr="00DA3036">
        <w:rPr>
          <w:rFonts w:eastAsia="標楷體" w:hAnsi="標楷體"/>
          <w:sz w:val="40"/>
          <w:szCs w:val="40"/>
        </w:rPr>
        <w:lastRenderedPageBreak/>
        <w:t xml:space="preserve">國立屏東科技大學　</w:t>
      </w:r>
      <w:r w:rsidRPr="009410B3">
        <w:rPr>
          <w:rFonts w:eastAsia="標楷體" w:hAnsi="標楷體"/>
          <w:b/>
          <w:bCs/>
          <w:sz w:val="40"/>
          <w:szCs w:val="40"/>
          <w:u w:val="single"/>
        </w:rPr>
        <w:t>植物醫學系</w:t>
      </w:r>
      <w:r w:rsidRPr="00DA3036">
        <w:rPr>
          <w:rFonts w:eastAsia="標楷體" w:hAnsi="標楷體"/>
          <w:sz w:val="40"/>
          <w:szCs w:val="40"/>
        </w:rPr>
        <w:t xml:space="preserve">　四年制課程規劃表</w:t>
      </w:r>
      <w:r>
        <w:rPr>
          <w:rFonts w:eastAsia="標楷體" w:hAnsi="標楷體" w:hint="eastAsia"/>
          <w:sz w:val="40"/>
          <w:szCs w:val="40"/>
        </w:rPr>
        <w:t>(1</w:t>
      </w:r>
      <w:r w:rsidR="00A557B9">
        <w:rPr>
          <w:rFonts w:eastAsia="標楷體" w:hAnsi="標楷體" w:hint="eastAsia"/>
          <w:sz w:val="40"/>
          <w:szCs w:val="40"/>
        </w:rPr>
        <w:t>0</w:t>
      </w:r>
      <w:r w:rsidR="009A5379">
        <w:rPr>
          <w:rFonts w:eastAsia="標楷體" w:hAnsi="標楷體" w:hint="eastAsia"/>
          <w:sz w:val="40"/>
          <w:szCs w:val="40"/>
        </w:rPr>
        <w:t>8</w:t>
      </w:r>
      <w:r>
        <w:rPr>
          <w:rFonts w:eastAsia="標楷體" w:hAnsi="標楷體" w:hint="eastAsia"/>
          <w:sz w:val="40"/>
          <w:szCs w:val="40"/>
        </w:rPr>
        <w:t>學年度入學</w:t>
      </w:r>
      <w:r>
        <w:rPr>
          <w:rFonts w:eastAsia="標楷體" w:hAnsi="標楷體" w:hint="eastAsia"/>
          <w:sz w:val="40"/>
          <w:szCs w:val="40"/>
        </w:rPr>
        <w:t>)</w:t>
      </w:r>
      <w:r w:rsidR="000F05A2" w:rsidRPr="000F05A2">
        <w:rPr>
          <w:rFonts w:hint="eastAsia"/>
        </w:rPr>
        <w:t xml:space="preserve"> </w:t>
      </w:r>
    </w:p>
    <w:tbl>
      <w:tblPr>
        <w:tblW w:w="216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6"/>
        <w:gridCol w:w="596"/>
        <w:gridCol w:w="2743"/>
        <w:gridCol w:w="976"/>
        <w:gridCol w:w="814"/>
        <w:gridCol w:w="3092"/>
        <w:gridCol w:w="977"/>
        <w:gridCol w:w="813"/>
        <w:gridCol w:w="3910"/>
        <w:gridCol w:w="992"/>
        <w:gridCol w:w="851"/>
        <w:gridCol w:w="2976"/>
        <w:gridCol w:w="993"/>
        <w:gridCol w:w="850"/>
        <w:gridCol w:w="638"/>
      </w:tblGrid>
      <w:tr w:rsidR="00CC3B95" w:rsidRPr="0036765C" w:rsidTr="00E7054A">
        <w:trPr>
          <w:cantSplit/>
          <w:trHeight w:val="360"/>
          <w:jc w:val="center"/>
        </w:trPr>
        <w:tc>
          <w:tcPr>
            <w:tcW w:w="1064" w:type="dxa"/>
            <w:gridSpan w:val="3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9415" w:type="dxa"/>
            <w:gridSpan w:val="6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第三學年</w:t>
            </w:r>
          </w:p>
        </w:tc>
        <w:tc>
          <w:tcPr>
            <w:tcW w:w="10572" w:type="dxa"/>
            <w:gridSpan w:val="6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第四學年</w:t>
            </w:r>
          </w:p>
        </w:tc>
        <w:tc>
          <w:tcPr>
            <w:tcW w:w="638" w:type="dxa"/>
            <w:vMerge w:val="restart"/>
            <w:textDirection w:val="tbRlV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學分總計</w:t>
            </w:r>
          </w:p>
        </w:tc>
      </w:tr>
      <w:tr w:rsidR="00CC3B95" w:rsidRPr="0036765C" w:rsidTr="00E7054A">
        <w:trPr>
          <w:cantSplit/>
          <w:trHeight w:val="409"/>
          <w:jc w:val="center"/>
        </w:trPr>
        <w:tc>
          <w:tcPr>
            <w:tcW w:w="1064" w:type="dxa"/>
            <w:gridSpan w:val="3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4533" w:type="dxa"/>
            <w:gridSpan w:val="3"/>
            <w:tcBorders>
              <w:righ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882" w:type="dxa"/>
            <w:gridSpan w:val="3"/>
            <w:tcBorders>
              <w:lef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5753" w:type="dxa"/>
            <w:gridSpan w:val="3"/>
            <w:tcBorders>
              <w:righ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638" w:type="dxa"/>
            <w:vMerge/>
            <w:textDirection w:val="tbRlV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:rsidTr="00E7054A">
        <w:trPr>
          <w:cantSplit/>
          <w:trHeight w:val="699"/>
          <w:jc w:val="center"/>
        </w:trPr>
        <w:tc>
          <w:tcPr>
            <w:tcW w:w="1064" w:type="dxa"/>
            <w:gridSpan w:val="3"/>
            <w:vAlign w:val="center"/>
          </w:tcPr>
          <w:p w:rsidR="00CC3B95" w:rsidRPr="0036765C" w:rsidRDefault="00CC3B95" w:rsidP="00CC3B95">
            <w:pPr>
              <w:spacing w:line="320" w:lineRule="exact"/>
              <w:ind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743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76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4" w:type="dxa"/>
            <w:vAlign w:val="center"/>
          </w:tcPr>
          <w:p w:rsidR="00CC3B95" w:rsidRPr="0036765C" w:rsidRDefault="00CC3B95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2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77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3" w:type="dxa"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910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638" w:type="dxa"/>
            <w:vMerge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:rsidTr="00E7054A">
        <w:trPr>
          <w:cantSplit/>
          <w:trHeight w:val="538"/>
          <w:jc w:val="center"/>
        </w:trPr>
        <w:tc>
          <w:tcPr>
            <w:tcW w:w="46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2743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 w:hAnsi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77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910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3B95" w:rsidRPr="0036765C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</w:tcPr>
          <w:p w:rsidR="00CC3B95" w:rsidRPr="0036765C" w:rsidRDefault="00CC3B95" w:rsidP="0036765C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:rsidTr="00E7054A">
        <w:trPr>
          <w:cantSplit/>
          <w:trHeight w:val="420"/>
          <w:jc w:val="center"/>
        </w:trPr>
        <w:tc>
          <w:tcPr>
            <w:tcW w:w="46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22367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638" w:type="dxa"/>
            <w:vMerge/>
          </w:tcPr>
          <w:p w:rsidR="00CC3B95" w:rsidRPr="0036765C" w:rsidRDefault="00CC3B95" w:rsidP="0036765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579DF" w:rsidRPr="0036765C" w:rsidTr="00E7054A">
        <w:trPr>
          <w:cantSplit/>
          <w:trHeight w:val="321"/>
          <w:jc w:val="center"/>
        </w:trPr>
        <w:tc>
          <w:tcPr>
            <w:tcW w:w="46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農業昆蟲學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農業昆蟲學實習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植物病理學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植物病理學實習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農業藥劑學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農業藥劑學實習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21531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21533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21478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21480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21537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21538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植物病理學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植物病理學實習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農業昆蟲學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農業昆蟲學實習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蟎蜱學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蟎蜱學實習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21479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21481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21532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21534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21646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22377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校外實習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20584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植物蟲害田野實習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(2)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22379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2/4</w:t>
            </w:r>
          </w:p>
        </w:tc>
        <w:tc>
          <w:tcPr>
            <w:tcW w:w="638" w:type="dxa"/>
            <w:vMerge/>
          </w:tcPr>
          <w:p w:rsidR="007579DF" w:rsidRPr="0036765C" w:rsidRDefault="007579DF" w:rsidP="0036765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579DF" w:rsidRPr="0036765C" w:rsidTr="00E7054A">
        <w:trPr>
          <w:cantSplit/>
          <w:trHeight w:val="2060"/>
          <w:jc w:val="center"/>
        </w:trPr>
        <w:tc>
          <w:tcPr>
            <w:tcW w:w="46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lef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dotted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替代方案如下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 xml:space="preserve"> (</w:t>
            </w:r>
            <w:proofErr w:type="gramStart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  <w:highlight w:val="yellow"/>
              </w:rPr>
              <w:t>註</w:t>
            </w:r>
            <w:proofErr w:type="gramEnd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  <w:highlight w:val="yellow"/>
              </w:rPr>
              <w:t>4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植物病害診療實習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果樹病害、觀賞植物病害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植物病害診療實習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(蔬菜病害、糧食作物病害)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植物蟲害診療實習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622D4C"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果樹蟲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害、觀賞植物蟲害)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植物蟲害診療實習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(蔬菜</w:t>
            </w:r>
            <w:r w:rsidR="00622D4C"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蟲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害、糧食作物蟲害)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植物蟲害田野實習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植物醫學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中心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診療實習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22867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22868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22869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22870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22871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22873</w:t>
            </w:r>
          </w:p>
          <w:p w:rsidR="007579DF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22875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vMerge/>
          </w:tcPr>
          <w:p w:rsidR="007579DF" w:rsidRPr="0036765C" w:rsidRDefault="007579DF" w:rsidP="0036765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579DF" w:rsidRPr="0036765C" w:rsidTr="00E7054A">
        <w:trPr>
          <w:cantSplit/>
          <w:trHeight w:val="408"/>
          <w:jc w:val="center"/>
        </w:trPr>
        <w:tc>
          <w:tcPr>
            <w:tcW w:w="1064" w:type="dxa"/>
            <w:gridSpan w:val="3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743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11/14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1</w:t>
            </w:r>
            <w:r w:rsidR="00A1464E" w:rsidRPr="0036765C">
              <w:rPr>
                <w:rFonts w:eastAsia="標楷體" w:hint="eastAsia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/1</w:t>
            </w:r>
            <w:r w:rsidR="00A1464E" w:rsidRPr="0036765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91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9/18</w:t>
            </w:r>
          </w:p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5/10</w:t>
            </w:r>
          </w:p>
        </w:tc>
        <w:tc>
          <w:tcPr>
            <w:tcW w:w="638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="00E545E0"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CA5451" w:rsidRPr="0036765C" w:rsidTr="00E7054A">
        <w:trPr>
          <w:cantSplit/>
          <w:trHeight w:val="2953"/>
          <w:jc w:val="center"/>
        </w:trPr>
        <w:tc>
          <w:tcPr>
            <w:tcW w:w="45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A5451" w:rsidRPr="0036765C" w:rsidRDefault="00CA5451" w:rsidP="0036765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A5451" w:rsidRPr="0036765C" w:rsidRDefault="00CA5451" w:rsidP="0036765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2743" w:type="dxa"/>
            <w:tcBorders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昆蟲生理學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昆蟲形態學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昆蟲系統學原理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熱帶植物蟲害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熱帶植物病害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設施作物蟲害管理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設施作物病害管理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攝影在植物醫學上的應用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微生物發酵技術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微生物發酵技術實習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20391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20392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20393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22382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22383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22384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22385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21813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M0002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M0003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生物技術與植物醫學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植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物檢疫防疫法規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生物防治</w:t>
            </w:r>
          </w:p>
          <w:p w:rsidR="00404E7F" w:rsidRPr="0036765C" w:rsidRDefault="00404E7F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sz w:val="28"/>
                <w:szCs w:val="28"/>
              </w:rPr>
              <w:t>生物防治實習</w:t>
            </w:r>
            <w:r w:rsidR="000F225E" w:rsidRPr="0036765C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="000F225E" w:rsidRPr="0036765C">
              <w:rPr>
                <w:rFonts w:eastAsia="標楷體" w:hAnsi="標楷體" w:hint="eastAsia"/>
                <w:kern w:val="0"/>
                <w:sz w:val="28"/>
                <w:szCs w:val="28"/>
              </w:rPr>
              <w:t>微型課程</w:t>
            </w:r>
            <w:r w:rsidR="000F225E" w:rsidRPr="0036765C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有機農業病蟲害管理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sz w:val="28"/>
                <w:szCs w:val="28"/>
              </w:rPr>
              <w:t>都市昆蟲學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農業發展與國際合作</w:t>
            </w:r>
          </w:p>
          <w:p w:rsidR="001C4DBB" w:rsidRPr="001C4DBB" w:rsidRDefault="001C4DBB" w:rsidP="001C4DBB">
            <w:pPr>
              <w:snapToGrid w:val="0"/>
              <w:spacing w:line="280" w:lineRule="exact"/>
              <w:rPr>
                <w:rFonts w:eastAsia="標楷體" w:hint="eastAsia"/>
                <w:color w:val="FF0000"/>
                <w:sz w:val="28"/>
                <w:szCs w:val="28"/>
              </w:rPr>
            </w:pPr>
            <w:r w:rsidRPr="001C4DBB">
              <w:rPr>
                <w:rFonts w:eastAsia="標楷體"/>
                <w:color w:val="FF0000"/>
                <w:sz w:val="28"/>
                <w:szCs w:val="28"/>
              </w:rPr>
              <w:t>植物抗病機制</w:t>
            </w:r>
          </w:p>
          <w:p w:rsidR="00CA5451" w:rsidRPr="0036765C" w:rsidRDefault="001C4DBB" w:rsidP="001C4DBB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1C4DBB">
              <w:rPr>
                <w:rFonts w:eastAsia="標楷體"/>
                <w:color w:val="FF0000"/>
                <w:sz w:val="28"/>
                <w:szCs w:val="28"/>
              </w:rPr>
              <w:t>科學方法與寫作</w:t>
            </w:r>
          </w:p>
        </w:tc>
        <w:tc>
          <w:tcPr>
            <w:tcW w:w="977" w:type="dxa"/>
            <w:tcBorders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20185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20836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20188</w:t>
            </w:r>
          </w:p>
          <w:p w:rsidR="00404E7F" w:rsidRPr="0036765C" w:rsidRDefault="00791819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23186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22386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20388</w:t>
            </w:r>
          </w:p>
          <w:p w:rsidR="00CA5451" w:rsidRDefault="00CA5451" w:rsidP="0036765C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40961</w:t>
            </w:r>
          </w:p>
          <w:p w:rsidR="001C4DBB" w:rsidRPr="001C4DBB" w:rsidRDefault="001C4DBB" w:rsidP="001C4DBB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  <w:r w:rsidRPr="001C4DBB">
              <w:rPr>
                <w:rFonts w:eastAsia="標楷體"/>
                <w:sz w:val="28"/>
                <w:szCs w:val="28"/>
              </w:rPr>
              <w:t>23704</w:t>
            </w:r>
          </w:p>
          <w:p w:rsidR="001C4DBB" w:rsidRPr="0036765C" w:rsidRDefault="001C4DBB" w:rsidP="001C4DBB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1C4DBB">
              <w:rPr>
                <w:rFonts w:eastAsia="標楷體"/>
                <w:sz w:val="28"/>
                <w:szCs w:val="28"/>
              </w:rPr>
              <w:t>23705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404E7F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1/</w:t>
            </w:r>
            <w:r w:rsidR="00F435A2" w:rsidRPr="0036765C">
              <w:rPr>
                <w:rFonts w:eastAsia="標楷體" w:hint="eastAsia"/>
                <w:sz w:val="28"/>
                <w:szCs w:val="28"/>
              </w:rPr>
              <w:t>1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1C4DBB" w:rsidRPr="001C4DBB" w:rsidRDefault="001C4DBB" w:rsidP="001C4D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DBB">
              <w:rPr>
                <w:rFonts w:eastAsia="標楷體"/>
                <w:sz w:val="28"/>
                <w:szCs w:val="28"/>
              </w:rPr>
              <w:t>2</w:t>
            </w:r>
            <w:r w:rsidRPr="001C4DBB">
              <w:rPr>
                <w:rFonts w:eastAsia="標楷體" w:hint="eastAsia"/>
                <w:sz w:val="28"/>
                <w:szCs w:val="28"/>
              </w:rPr>
              <w:t>/2</w:t>
            </w:r>
          </w:p>
          <w:p w:rsidR="001C4DBB" w:rsidRPr="001C4DBB" w:rsidRDefault="001C4DBB" w:rsidP="001C4D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4DBB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0" w:type="dxa"/>
            <w:tcBorders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植物流行病學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蟲害發生預測預報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樹木病害學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樹木蟲害學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昆蟲病理學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 w:hint="eastAsia"/>
                <w:sz w:val="28"/>
                <w:szCs w:val="28"/>
              </w:rPr>
              <w:t>害物綜合</w:t>
            </w:r>
            <w:proofErr w:type="gramEnd"/>
            <w:r w:rsidRPr="0036765C">
              <w:rPr>
                <w:rFonts w:eastAsia="標楷體" w:hAnsi="標楷體" w:hint="eastAsia"/>
                <w:sz w:val="28"/>
                <w:szCs w:val="28"/>
              </w:rPr>
              <w:t>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/>
                <w:sz w:val="28"/>
                <w:szCs w:val="28"/>
              </w:rPr>
              <w:t>植物害物防治</w:t>
            </w:r>
            <w:proofErr w:type="gramEnd"/>
            <w:r w:rsidRPr="0036765C">
              <w:rPr>
                <w:rFonts w:eastAsia="標楷體" w:hAnsi="標楷體"/>
                <w:sz w:val="28"/>
                <w:szCs w:val="28"/>
              </w:rPr>
              <w:t>處方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sz w:val="28"/>
                <w:szCs w:val="28"/>
              </w:rPr>
              <w:t>蟲害案例研究與分析</w:t>
            </w:r>
          </w:p>
          <w:p w:rsidR="00CA5451" w:rsidRPr="0036765C" w:rsidRDefault="0004263D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植物病理學研究法實習</w:t>
            </w:r>
          </w:p>
          <w:p w:rsidR="000F05A2" w:rsidRPr="0036765C" w:rsidRDefault="000F05A2" w:rsidP="0036765C">
            <w:pPr>
              <w:snapToGrid w:val="0"/>
              <w:spacing w:line="280" w:lineRule="exact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微生物製劑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農業藥劑安全應用與評估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20824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21199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22387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22388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20394</w:t>
            </w:r>
          </w:p>
          <w:p w:rsidR="00CA5451" w:rsidRPr="0036765C" w:rsidRDefault="00BA2B4E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23067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30542</w:t>
            </w:r>
          </w:p>
          <w:p w:rsidR="0004263D" w:rsidRPr="0036765C" w:rsidRDefault="00BA2B4E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22981</w:t>
            </w:r>
          </w:p>
          <w:p w:rsidR="000F05A2" w:rsidRPr="0036765C" w:rsidRDefault="0004263D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22376</w:t>
            </w:r>
            <w:r w:rsidR="000F05A2" w:rsidRPr="0036765C">
              <w:rPr>
                <w:rFonts w:eastAsia="標楷體"/>
                <w:sz w:val="28"/>
                <w:szCs w:val="28"/>
              </w:rPr>
              <w:t xml:space="preserve"> M0004</w:t>
            </w:r>
          </w:p>
          <w:p w:rsidR="0004263D" w:rsidRPr="0036765C" w:rsidRDefault="000F05A2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04263D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A5451" w:rsidRPr="0036765C" w:rsidTr="00E7054A">
        <w:trPr>
          <w:cantSplit/>
          <w:trHeight w:val="538"/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A5451" w:rsidRPr="0036765C" w:rsidRDefault="00CA5451" w:rsidP="00CC3B95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451" w:rsidRPr="0036765C" w:rsidRDefault="00CA5451" w:rsidP="00CC3B95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9E4235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0F05A2" w:rsidRPr="0036765C">
              <w:rPr>
                <w:rFonts w:eastAsia="標楷體" w:hint="eastAsia"/>
                <w:color w:val="FF0000"/>
                <w:sz w:val="28"/>
                <w:szCs w:val="28"/>
              </w:rPr>
              <w:t>8/18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napToGrid w:val="0"/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9E4235" w:rsidP="001C4DB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1</w:t>
            </w:r>
            <w:r w:rsidR="001C4DBB">
              <w:rPr>
                <w:rFonts w:eastAsia="標楷體" w:hint="eastAsia"/>
                <w:sz w:val="28"/>
                <w:szCs w:val="28"/>
              </w:rPr>
              <w:t>7</w:t>
            </w:r>
            <w:r w:rsidRPr="0036765C">
              <w:rPr>
                <w:rFonts w:eastAsia="標楷體" w:hint="eastAsia"/>
                <w:sz w:val="28"/>
                <w:szCs w:val="28"/>
              </w:rPr>
              <w:t>/1</w:t>
            </w:r>
            <w:r w:rsidR="001C4DBB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9E4235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0F05A2" w:rsidRPr="0036765C">
              <w:rPr>
                <w:rFonts w:eastAsia="標楷體" w:hint="eastAsia"/>
                <w:color w:val="FF0000"/>
                <w:sz w:val="28"/>
                <w:szCs w:val="28"/>
              </w:rPr>
              <w:t>9</w:t>
            </w: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0F05A2" w:rsidRPr="0036765C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1C4DBB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102</w:t>
            </w:r>
            <w:bookmarkStart w:id="0" w:name="_GoBack"/>
            <w:bookmarkEnd w:id="0"/>
          </w:p>
        </w:tc>
      </w:tr>
      <w:tr w:rsidR="00CA5451" w:rsidRPr="0036765C" w:rsidTr="00E7054A">
        <w:trPr>
          <w:cantSplit/>
          <w:trHeight w:val="751"/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A5451" w:rsidRPr="0036765C" w:rsidRDefault="00CA5451" w:rsidP="00CC3B95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A5451" w:rsidRPr="0036765C" w:rsidRDefault="00CA5451" w:rsidP="00CC3B95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404E7F" w:rsidRPr="0036765C" w:rsidRDefault="00404E7F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創意與創新</w:t>
            </w:r>
          </w:p>
          <w:p w:rsidR="00CA5451" w:rsidRPr="0036765C" w:rsidRDefault="00404E7F" w:rsidP="0036765C">
            <w:pPr>
              <w:snapToGrid w:val="0"/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創意與創新實務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8D7E4A" w:rsidRPr="0036765C" w:rsidRDefault="008D7E4A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F0009</w:t>
            </w:r>
          </w:p>
          <w:p w:rsidR="00CA5451" w:rsidRPr="0036765C" w:rsidRDefault="008D7E4A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M0005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6" w:space="0" w:color="auto"/>
            </w:tcBorders>
          </w:tcPr>
          <w:p w:rsidR="00404E7F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404E7F" w:rsidRPr="0036765C" w:rsidRDefault="00404E7F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生物材料與智財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新增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CA5451" w:rsidRPr="0036765C" w:rsidRDefault="008D7E4A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F0100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404E7F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6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A5451" w:rsidRPr="0036765C" w:rsidTr="00E7054A">
        <w:trPr>
          <w:cantSplit/>
          <w:trHeight w:val="557"/>
          <w:jc w:val="center"/>
        </w:trPr>
        <w:tc>
          <w:tcPr>
            <w:tcW w:w="45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A5451" w:rsidRPr="0036765C" w:rsidRDefault="00CA5451" w:rsidP="00CC3B95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CC3B95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9D67D5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3/3</w:t>
            </w:r>
          </w:p>
        </w:tc>
        <w:tc>
          <w:tcPr>
            <w:tcW w:w="4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="009D67D5" w:rsidRPr="0036765C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</w:p>
        </w:tc>
      </w:tr>
    </w:tbl>
    <w:p w:rsidR="00CC3B95" w:rsidRPr="00E14DA6" w:rsidRDefault="00CC3B95" w:rsidP="00A557B9">
      <w:pPr>
        <w:snapToGrid w:val="0"/>
        <w:spacing w:line="0" w:lineRule="atLeast"/>
        <w:ind w:firstLineChars="253" w:firstLine="708"/>
        <w:rPr>
          <w:rFonts w:eastAsia="標楷體"/>
          <w:sz w:val="28"/>
          <w:szCs w:val="28"/>
        </w:rPr>
      </w:pPr>
      <w:proofErr w:type="gramStart"/>
      <w:r w:rsidRPr="00E14DA6">
        <w:rPr>
          <w:rFonts w:eastAsia="標楷體" w:hAnsi="標楷體"/>
          <w:sz w:val="28"/>
          <w:szCs w:val="28"/>
        </w:rPr>
        <w:t>註</w:t>
      </w:r>
      <w:proofErr w:type="gramEnd"/>
      <w:r w:rsidRPr="00E14DA6">
        <w:rPr>
          <w:rFonts w:eastAsia="標楷體" w:hAnsi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1.</w:t>
      </w:r>
      <w:r w:rsidRPr="00E14DA6">
        <w:rPr>
          <w:rFonts w:eastAsia="標楷體" w:hAnsi="標楷體"/>
          <w:sz w:val="28"/>
          <w:szCs w:val="28"/>
        </w:rPr>
        <w:t>本系學生至少應修滿</w:t>
      </w:r>
      <w:r w:rsidR="00E14DA6" w:rsidRPr="00E14DA6">
        <w:rPr>
          <w:rFonts w:eastAsia="標楷體"/>
          <w:b/>
          <w:sz w:val="28"/>
          <w:szCs w:val="28"/>
          <w:u w:val="single"/>
        </w:rPr>
        <w:t>135</w:t>
      </w:r>
      <w:r w:rsidRPr="00E14DA6">
        <w:rPr>
          <w:rFonts w:eastAsia="標楷體" w:hAnsi="標楷體"/>
          <w:sz w:val="28"/>
          <w:szCs w:val="28"/>
        </w:rPr>
        <w:t>學分始得畢業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 w:hAnsi="標楷體"/>
          <w:sz w:val="28"/>
          <w:szCs w:val="28"/>
        </w:rPr>
        <w:t>其中必修應修</w:t>
      </w:r>
      <w:r w:rsidR="00E14DA6" w:rsidRPr="00E14DA6">
        <w:rPr>
          <w:rFonts w:eastAsia="標楷體"/>
          <w:b/>
          <w:sz w:val="28"/>
          <w:szCs w:val="28"/>
          <w:u w:val="single"/>
        </w:rPr>
        <w:t>92</w:t>
      </w:r>
      <w:r w:rsidRPr="00E14DA6">
        <w:rPr>
          <w:rFonts w:eastAsia="標楷體" w:hAnsi="標楷體"/>
          <w:sz w:val="28"/>
          <w:szCs w:val="28"/>
        </w:rPr>
        <w:t>學分，選修應修</w:t>
      </w:r>
      <w:r w:rsidR="00E14DA6" w:rsidRPr="00E14DA6">
        <w:rPr>
          <w:rFonts w:eastAsia="標楷體"/>
          <w:b/>
          <w:sz w:val="28"/>
          <w:szCs w:val="28"/>
          <w:u w:val="single"/>
        </w:rPr>
        <w:t>43</w:t>
      </w:r>
      <w:r w:rsidRPr="00E14DA6">
        <w:rPr>
          <w:rFonts w:eastAsia="標楷體" w:hAnsi="標楷體"/>
          <w:sz w:val="28"/>
          <w:szCs w:val="28"/>
        </w:rPr>
        <w:t>學分</w:t>
      </w:r>
      <w:r w:rsidRPr="00E14DA6">
        <w:rPr>
          <w:rFonts w:eastAsia="標楷體"/>
          <w:sz w:val="28"/>
          <w:szCs w:val="28"/>
        </w:rPr>
        <w:t>)</w:t>
      </w:r>
      <w:r w:rsidRPr="00E14DA6">
        <w:rPr>
          <w:rFonts w:eastAsia="標楷體" w:hAnsi="標楷體"/>
          <w:sz w:val="28"/>
          <w:szCs w:val="28"/>
        </w:rPr>
        <w:t>。</w:t>
      </w:r>
      <w:r w:rsidRPr="00E14DA6">
        <w:rPr>
          <w:rFonts w:eastAsia="標楷體"/>
          <w:sz w:val="28"/>
          <w:szCs w:val="28"/>
        </w:rPr>
        <w:t>-</w:t>
      </w:r>
      <w:r w:rsidRPr="00E14DA6">
        <w:rPr>
          <w:rFonts w:eastAsia="標楷體" w:hAnsi="標楷體"/>
          <w:b/>
          <w:sz w:val="28"/>
          <w:szCs w:val="28"/>
        </w:rPr>
        <w:t>本系專業選修應修</w:t>
      </w:r>
      <w:r w:rsidRPr="00E14DA6">
        <w:rPr>
          <w:rFonts w:eastAsia="標楷體"/>
          <w:b/>
          <w:sz w:val="28"/>
          <w:szCs w:val="28"/>
        </w:rPr>
        <w:t>75%(</w:t>
      </w:r>
      <w:r w:rsidRPr="00E14DA6">
        <w:rPr>
          <w:rFonts w:eastAsia="標楷體" w:hAnsi="標楷體"/>
          <w:b/>
          <w:sz w:val="28"/>
          <w:szCs w:val="28"/>
        </w:rPr>
        <w:t>含</w:t>
      </w:r>
      <w:r w:rsidRPr="00E14DA6">
        <w:rPr>
          <w:rFonts w:eastAsia="標楷體"/>
          <w:b/>
          <w:sz w:val="28"/>
          <w:szCs w:val="28"/>
        </w:rPr>
        <w:t>)</w:t>
      </w:r>
      <w:r w:rsidRPr="00E14DA6">
        <w:rPr>
          <w:rFonts w:eastAsia="標楷體" w:hAnsi="標楷體"/>
          <w:b/>
          <w:sz w:val="28"/>
          <w:szCs w:val="28"/>
        </w:rPr>
        <w:t>以上</w:t>
      </w:r>
      <w:r w:rsidRPr="00E14DA6">
        <w:rPr>
          <w:rFonts w:eastAsia="標楷體"/>
          <w:sz w:val="28"/>
          <w:szCs w:val="28"/>
        </w:rPr>
        <w:t>)</w:t>
      </w:r>
      <w:r w:rsidRPr="00E14DA6">
        <w:rPr>
          <w:rFonts w:eastAsia="標楷體" w:hAnsi="標楷體"/>
          <w:sz w:val="28"/>
          <w:szCs w:val="28"/>
        </w:rPr>
        <w:t>。</w:t>
      </w:r>
    </w:p>
    <w:p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2.</w:t>
      </w:r>
      <w:r w:rsidRPr="00E14DA6">
        <w:rPr>
          <w:rFonts w:eastAsia="標楷體" w:hAnsi="標楷體"/>
          <w:sz w:val="28"/>
          <w:szCs w:val="28"/>
        </w:rPr>
        <w:t>「外語實務」每學期皆開放修課，並須於畢業前依本校「外語實務課程實施要點」規定修畢。</w:t>
      </w:r>
    </w:p>
    <w:p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3.</w:t>
      </w:r>
      <w:r w:rsidRPr="00E14DA6">
        <w:rPr>
          <w:rFonts w:eastAsia="標楷體" w:hAnsi="標楷體"/>
          <w:sz w:val="28"/>
          <w:szCs w:val="28"/>
        </w:rPr>
        <w:t>學生於畢業前需修習「通識教育講座」</w:t>
      </w:r>
      <w:r w:rsidRPr="00E14DA6">
        <w:rPr>
          <w:rFonts w:eastAsia="標楷體"/>
          <w:sz w:val="28"/>
          <w:szCs w:val="28"/>
        </w:rPr>
        <w:t>1</w:t>
      </w:r>
      <w:r w:rsidRPr="00E14DA6">
        <w:rPr>
          <w:rFonts w:eastAsia="標楷體" w:hAnsi="標楷體"/>
          <w:sz w:val="28"/>
          <w:szCs w:val="28"/>
        </w:rPr>
        <w:t>學分課程。各系依序開課，開課學期不固定。</w:t>
      </w:r>
    </w:p>
    <w:p w:rsidR="00E14DA6" w:rsidRPr="004C2B21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4.</w:t>
      </w:r>
      <w:r w:rsidRPr="00E14DA6">
        <w:rPr>
          <w:rFonts w:eastAsia="標楷體" w:hAnsi="標楷體"/>
          <w:sz w:val="28"/>
          <w:szCs w:val="28"/>
        </w:rPr>
        <w:t>校外實習課程</w:t>
      </w:r>
      <w:r w:rsidRPr="00E14DA6">
        <w:rPr>
          <w:rFonts w:eastAsia="標楷體"/>
          <w:sz w:val="28"/>
          <w:szCs w:val="28"/>
        </w:rPr>
        <w:t>:</w:t>
      </w:r>
      <w:r w:rsidRPr="00E14DA6">
        <w:rPr>
          <w:rFonts w:eastAsia="標楷體" w:hAnsi="標楷體"/>
          <w:sz w:val="28"/>
          <w:szCs w:val="28"/>
        </w:rPr>
        <w:t>「校外實習」。</w:t>
      </w:r>
      <w:r w:rsidR="00E14DA6" w:rsidRPr="004C2B21">
        <w:rPr>
          <w:rFonts w:eastAsia="標楷體"/>
          <w:color w:val="FF0000"/>
          <w:sz w:val="28"/>
          <w:szCs w:val="28"/>
        </w:rPr>
        <w:t>無法至校外實習</w:t>
      </w:r>
      <w:r w:rsidR="00E14DA6" w:rsidRPr="004C2B21">
        <w:rPr>
          <w:rFonts w:hAnsi="新細明體"/>
          <w:color w:val="FF0000"/>
          <w:sz w:val="28"/>
          <w:szCs w:val="28"/>
        </w:rPr>
        <w:t>：</w:t>
      </w:r>
      <w:r w:rsidR="00EA7502" w:rsidRPr="004C2B21">
        <w:rPr>
          <w:rFonts w:eastAsia="標楷體"/>
          <w:color w:val="FF0000"/>
          <w:sz w:val="28"/>
          <w:szCs w:val="28"/>
        </w:rPr>
        <w:t>具預</w:t>
      </w:r>
      <w:proofErr w:type="gramStart"/>
      <w:r w:rsidR="00EA7502" w:rsidRPr="004C2B21">
        <w:rPr>
          <w:rFonts w:eastAsia="標楷體"/>
          <w:color w:val="FF0000"/>
          <w:sz w:val="28"/>
          <w:szCs w:val="28"/>
        </w:rPr>
        <w:t>研</w:t>
      </w:r>
      <w:proofErr w:type="gramEnd"/>
      <w:r w:rsidR="00EA7502" w:rsidRPr="004C2B21">
        <w:rPr>
          <w:rFonts w:eastAsia="標楷體"/>
          <w:color w:val="FF0000"/>
          <w:sz w:val="28"/>
          <w:szCs w:val="28"/>
        </w:rPr>
        <w:t>生資格或</w:t>
      </w:r>
      <w:r w:rsidR="00EA7502">
        <w:rPr>
          <w:rFonts w:eastAsia="標楷體"/>
          <w:color w:val="FF0000"/>
          <w:sz w:val="28"/>
          <w:szCs w:val="28"/>
        </w:rPr>
        <w:t>其</w:t>
      </w:r>
      <w:r w:rsidR="00EA7502">
        <w:rPr>
          <w:rFonts w:eastAsia="標楷體" w:hint="eastAsia"/>
          <w:color w:val="FF0000"/>
          <w:sz w:val="28"/>
          <w:szCs w:val="28"/>
        </w:rPr>
        <w:t>他經系</w:t>
      </w:r>
      <w:proofErr w:type="gramStart"/>
      <w:r w:rsidR="00EA7502">
        <w:rPr>
          <w:rFonts w:eastAsia="標楷體" w:hint="eastAsia"/>
          <w:color w:val="FF0000"/>
          <w:sz w:val="28"/>
          <w:szCs w:val="28"/>
        </w:rPr>
        <w:t>務</w:t>
      </w:r>
      <w:proofErr w:type="gramEnd"/>
      <w:r w:rsidR="00EA7502">
        <w:rPr>
          <w:rFonts w:eastAsia="標楷體" w:hint="eastAsia"/>
          <w:color w:val="FF0000"/>
          <w:sz w:val="28"/>
          <w:szCs w:val="28"/>
        </w:rPr>
        <w:t>會議討論確定</w:t>
      </w:r>
      <w:r w:rsidR="00EA7502" w:rsidRPr="004C2B21">
        <w:rPr>
          <w:rFonts w:eastAsia="標楷體"/>
          <w:color w:val="FF0000"/>
          <w:sz w:val="28"/>
          <w:szCs w:val="28"/>
        </w:rPr>
        <w:t>無法</w:t>
      </w:r>
      <w:r w:rsidR="00EA7502">
        <w:rPr>
          <w:rFonts w:eastAsia="標楷體" w:hint="eastAsia"/>
          <w:color w:val="FF0000"/>
          <w:sz w:val="28"/>
          <w:szCs w:val="28"/>
        </w:rPr>
        <w:t>校</w:t>
      </w:r>
      <w:r w:rsidR="00EA7502" w:rsidRPr="004C2B21">
        <w:rPr>
          <w:rFonts w:eastAsia="標楷體"/>
          <w:color w:val="FF0000"/>
          <w:sz w:val="28"/>
          <w:szCs w:val="28"/>
        </w:rPr>
        <w:t>外實習者</w:t>
      </w:r>
      <w:r w:rsidR="00E14DA6" w:rsidRPr="004C2B21">
        <w:rPr>
          <w:rFonts w:eastAsia="標楷體"/>
          <w:color w:val="FF0000"/>
          <w:sz w:val="28"/>
          <w:szCs w:val="28"/>
        </w:rPr>
        <w:t>，修習替代方案之</w:t>
      </w:r>
      <w:r w:rsidR="00F40A83">
        <w:rPr>
          <w:rFonts w:eastAsia="標楷體" w:hint="eastAsia"/>
          <w:color w:val="FF0000"/>
          <w:sz w:val="28"/>
          <w:szCs w:val="28"/>
        </w:rPr>
        <w:t>7</w:t>
      </w:r>
      <w:r w:rsidR="00E14DA6" w:rsidRPr="004C2B21">
        <w:rPr>
          <w:rFonts w:eastAsia="標楷體"/>
          <w:color w:val="FF0000"/>
          <w:sz w:val="28"/>
          <w:szCs w:val="28"/>
        </w:rPr>
        <w:t>門必修</w:t>
      </w:r>
      <w:proofErr w:type="gramStart"/>
      <w:r w:rsidR="00E14DA6" w:rsidRPr="004C2B21">
        <w:rPr>
          <w:rFonts w:eastAsia="標楷體"/>
          <w:color w:val="FF0000"/>
          <w:sz w:val="28"/>
          <w:szCs w:val="28"/>
        </w:rPr>
        <w:t>實習課共</w:t>
      </w:r>
      <w:proofErr w:type="gramEnd"/>
      <w:r w:rsidR="00E14DA6" w:rsidRPr="004C2B21">
        <w:rPr>
          <w:rFonts w:eastAsia="標楷體"/>
          <w:color w:val="FF0000"/>
          <w:sz w:val="28"/>
          <w:szCs w:val="28"/>
        </w:rPr>
        <w:t>9</w:t>
      </w:r>
      <w:r w:rsidR="00E14DA6" w:rsidRPr="004C2B21">
        <w:rPr>
          <w:rFonts w:eastAsia="標楷體"/>
          <w:color w:val="FF0000"/>
          <w:sz w:val="28"/>
          <w:szCs w:val="28"/>
        </w:rPr>
        <w:t>學分。</w:t>
      </w:r>
    </w:p>
    <w:p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bCs/>
          <w:sz w:val="28"/>
          <w:szCs w:val="28"/>
        </w:rPr>
        <w:t>5.</w:t>
      </w:r>
      <w:r w:rsidRPr="00E14DA6">
        <w:rPr>
          <w:rFonts w:eastAsia="標楷體"/>
          <w:bCs/>
          <w:sz w:val="28"/>
          <w:szCs w:val="28"/>
        </w:rPr>
        <w:t>軍訓</w:t>
      </w:r>
      <w:r w:rsidRPr="00E14DA6">
        <w:rPr>
          <w:rFonts w:eastAsia="標楷體" w:hAnsi="標楷體"/>
          <w:bCs/>
          <w:sz w:val="28"/>
          <w:szCs w:val="28"/>
        </w:rPr>
        <w:t>：</w:t>
      </w:r>
      <w:r w:rsidRPr="00E14DA6">
        <w:rPr>
          <w:rFonts w:eastAsia="標楷體"/>
          <w:bCs/>
          <w:sz w:val="28"/>
          <w:szCs w:val="28"/>
        </w:rPr>
        <w:t>101-2</w:t>
      </w:r>
      <w:r w:rsidRPr="00E14DA6">
        <w:rPr>
          <w:rFonts w:eastAsia="標楷體"/>
          <w:bCs/>
          <w:sz w:val="28"/>
          <w:szCs w:val="28"/>
        </w:rPr>
        <w:t>更名為</w:t>
      </w:r>
      <w:r w:rsidRPr="00E14DA6">
        <w:rPr>
          <w:rFonts w:eastAsia="標楷體" w:hAnsi="標楷體"/>
          <w:bCs/>
          <w:sz w:val="28"/>
          <w:szCs w:val="28"/>
        </w:rPr>
        <w:t>「</w:t>
      </w:r>
      <w:r w:rsidRPr="00E14DA6">
        <w:rPr>
          <w:rFonts w:eastAsia="標楷體"/>
          <w:bCs/>
          <w:sz w:val="28"/>
          <w:szCs w:val="28"/>
        </w:rPr>
        <w:t>全民國防教育軍事訓練</w:t>
      </w:r>
      <w:r w:rsidRPr="00E14DA6">
        <w:rPr>
          <w:rFonts w:eastAsia="標楷體" w:hAnsi="標楷體"/>
          <w:bCs/>
          <w:sz w:val="28"/>
          <w:szCs w:val="28"/>
        </w:rPr>
        <w:t>」。</w:t>
      </w:r>
      <w:r w:rsidRPr="00E14DA6">
        <w:rPr>
          <w:rFonts w:eastAsia="標楷體"/>
          <w:bCs/>
          <w:sz w:val="28"/>
          <w:szCs w:val="28"/>
        </w:rPr>
        <w:t>(</w:t>
      </w:r>
      <w:r w:rsidRPr="00E14DA6">
        <w:rPr>
          <w:rFonts w:eastAsia="標楷體" w:hAnsi="標楷體"/>
          <w:bCs/>
          <w:sz w:val="28"/>
          <w:szCs w:val="28"/>
        </w:rPr>
        <w:t>永久碼</w:t>
      </w:r>
      <w:r w:rsidRPr="00E14DA6">
        <w:rPr>
          <w:rFonts w:eastAsia="標楷體"/>
          <w:bCs/>
          <w:sz w:val="28"/>
          <w:szCs w:val="28"/>
        </w:rPr>
        <w:t>:22216)</w:t>
      </w:r>
      <w:r w:rsidRPr="00E14DA6">
        <w:rPr>
          <w:rFonts w:eastAsia="標楷體" w:hAnsi="標楷體"/>
          <w:bCs/>
          <w:sz w:val="28"/>
          <w:szCs w:val="28"/>
        </w:rPr>
        <w:t>。</w:t>
      </w:r>
    </w:p>
    <w:p w:rsidR="002B1674" w:rsidRPr="005F7F9B" w:rsidRDefault="00CC3B95" w:rsidP="00A557B9">
      <w:pPr>
        <w:snapToGrid w:val="0"/>
        <w:spacing w:line="0" w:lineRule="atLeast"/>
        <w:ind w:firstLineChars="465" w:firstLine="1302"/>
        <w:rPr>
          <w:rFonts w:eastAsia="標楷體"/>
          <w:sz w:val="28"/>
          <w:szCs w:val="28"/>
        </w:rPr>
      </w:pPr>
      <w:r w:rsidRPr="00E14DA6">
        <w:rPr>
          <w:rFonts w:eastAsia="標楷體"/>
          <w:bCs/>
          <w:sz w:val="28"/>
          <w:szCs w:val="28"/>
        </w:rPr>
        <w:t>6.</w:t>
      </w:r>
      <w:r w:rsidRPr="00E14DA6">
        <w:rPr>
          <w:rFonts w:eastAsia="標楷體"/>
          <w:sz w:val="28"/>
          <w:szCs w:val="28"/>
        </w:rPr>
        <w:t>通識選項課程：人文學科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/>
          <w:sz w:val="28"/>
          <w:szCs w:val="28"/>
        </w:rPr>
        <w:t>永久碼</w:t>
      </w:r>
      <w:r w:rsidRPr="00E14DA6">
        <w:rPr>
          <w:rFonts w:eastAsia="標楷體"/>
          <w:sz w:val="28"/>
          <w:szCs w:val="28"/>
        </w:rPr>
        <w:t>:01264)</w:t>
      </w:r>
      <w:r w:rsidRPr="00E14DA6">
        <w:rPr>
          <w:rFonts w:eastAsia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2</w:t>
      </w:r>
      <w:r w:rsidRPr="00E14DA6">
        <w:rPr>
          <w:rFonts w:eastAsia="標楷體"/>
          <w:sz w:val="28"/>
          <w:szCs w:val="28"/>
        </w:rPr>
        <w:t>門</w:t>
      </w:r>
      <w:r w:rsidRPr="00E14DA6">
        <w:rPr>
          <w:rFonts w:eastAsia="標楷體"/>
          <w:sz w:val="28"/>
          <w:szCs w:val="28"/>
        </w:rPr>
        <w:t xml:space="preserve"> / </w:t>
      </w:r>
      <w:r w:rsidRPr="00E14DA6">
        <w:rPr>
          <w:rFonts w:eastAsia="標楷體"/>
          <w:sz w:val="28"/>
          <w:szCs w:val="28"/>
        </w:rPr>
        <w:t>社會科學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/>
          <w:sz w:val="28"/>
          <w:szCs w:val="28"/>
        </w:rPr>
        <w:t>永久碼</w:t>
      </w:r>
      <w:r w:rsidRPr="00E14DA6">
        <w:rPr>
          <w:rFonts w:eastAsia="標楷體"/>
          <w:sz w:val="28"/>
          <w:szCs w:val="28"/>
        </w:rPr>
        <w:t>:01265)</w:t>
      </w:r>
      <w:r w:rsidRPr="00E14DA6">
        <w:rPr>
          <w:rFonts w:eastAsia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3</w:t>
      </w:r>
      <w:r w:rsidRPr="00E14DA6">
        <w:rPr>
          <w:rFonts w:eastAsia="標楷體"/>
          <w:sz w:val="28"/>
          <w:szCs w:val="28"/>
        </w:rPr>
        <w:t>門</w:t>
      </w:r>
      <w:r w:rsidRPr="00E14DA6">
        <w:rPr>
          <w:rFonts w:eastAsia="標楷體"/>
          <w:sz w:val="28"/>
          <w:szCs w:val="28"/>
        </w:rPr>
        <w:t xml:space="preserve"> / </w:t>
      </w:r>
      <w:r w:rsidRPr="00E14DA6">
        <w:rPr>
          <w:rFonts w:eastAsia="標楷體"/>
          <w:sz w:val="28"/>
          <w:szCs w:val="28"/>
        </w:rPr>
        <w:t>數理與應用科學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/>
          <w:sz w:val="28"/>
          <w:szCs w:val="28"/>
        </w:rPr>
        <w:t>永久碼</w:t>
      </w:r>
      <w:r w:rsidRPr="00E14DA6">
        <w:rPr>
          <w:rFonts w:eastAsia="標楷體"/>
          <w:sz w:val="28"/>
          <w:szCs w:val="28"/>
        </w:rPr>
        <w:t>: 01267)</w:t>
      </w:r>
      <w:r w:rsidRPr="00E14DA6">
        <w:rPr>
          <w:rFonts w:eastAsia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1</w:t>
      </w:r>
      <w:r w:rsidRPr="00E14DA6">
        <w:rPr>
          <w:rFonts w:eastAsia="標楷體"/>
          <w:sz w:val="28"/>
          <w:szCs w:val="28"/>
        </w:rPr>
        <w:t>門</w:t>
      </w:r>
    </w:p>
    <w:sectPr w:rsidR="002B1674" w:rsidRPr="005F7F9B" w:rsidSect="00CC3B95">
      <w:pgSz w:w="23814" w:h="16839" w:orient="landscape" w:code="8"/>
      <w:pgMar w:top="284" w:right="284" w:bottom="284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C4" w:rsidRDefault="001068C4" w:rsidP="00660A25">
      <w:r>
        <w:separator/>
      </w:r>
    </w:p>
  </w:endnote>
  <w:endnote w:type="continuationSeparator" w:id="0">
    <w:p w:rsidR="001068C4" w:rsidRDefault="001068C4" w:rsidP="006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C4" w:rsidRDefault="001068C4" w:rsidP="00660A25">
      <w:r>
        <w:separator/>
      </w:r>
    </w:p>
  </w:footnote>
  <w:footnote w:type="continuationSeparator" w:id="0">
    <w:p w:rsidR="001068C4" w:rsidRDefault="001068C4" w:rsidP="0066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95"/>
    <w:rsid w:val="00013051"/>
    <w:rsid w:val="0002054F"/>
    <w:rsid w:val="0004263D"/>
    <w:rsid w:val="0007355D"/>
    <w:rsid w:val="00094A56"/>
    <w:rsid w:val="000A523D"/>
    <w:rsid w:val="000E049F"/>
    <w:rsid w:val="000E0ED9"/>
    <w:rsid w:val="000F05A2"/>
    <w:rsid w:val="000F225E"/>
    <w:rsid w:val="001068C4"/>
    <w:rsid w:val="001151AB"/>
    <w:rsid w:val="00160F9B"/>
    <w:rsid w:val="001A48F7"/>
    <w:rsid w:val="001B3441"/>
    <w:rsid w:val="001C4DBB"/>
    <w:rsid w:val="001D6E70"/>
    <w:rsid w:val="00223BFB"/>
    <w:rsid w:val="0024202B"/>
    <w:rsid w:val="002A225D"/>
    <w:rsid w:val="002B1674"/>
    <w:rsid w:val="002D2FFE"/>
    <w:rsid w:val="0036765C"/>
    <w:rsid w:val="00384CCD"/>
    <w:rsid w:val="003F6BFA"/>
    <w:rsid w:val="00404E7F"/>
    <w:rsid w:val="00433CA5"/>
    <w:rsid w:val="00434006"/>
    <w:rsid w:val="004A35A5"/>
    <w:rsid w:val="004B3610"/>
    <w:rsid w:val="004F12D2"/>
    <w:rsid w:val="00516D82"/>
    <w:rsid w:val="0057072E"/>
    <w:rsid w:val="005D0E9A"/>
    <w:rsid w:val="005D1FC8"/>
    <w:rsid w:val="005F7F9B"/>
    <w:rsid w:val="00622D4C"/>
    <w:rsid w:val="00660A25"/>
    <w:rsid w:val="00691F4D"/>
    <w:rsid w:val="006A3BED"/>
    <w:rsid w:val="006C1782"/>
    <w:rsid w:val="006D3F0F"/>
    <w:rsid w:val="0070299B"/>
    <w:rsid w:val="007579DF"/>
    <w:rsid w:val="00791819"/>
    <w:rsid w:val="007A39BF"/>
    <w:rsid w:val="007A56D5"/>
    <w:rsid w:val="007C162E"/>
    <w:rsid w:val="007F51DD"/>
    <w:rsid w:val="00812A1F"/>
    <w:rsid w:val="00831DCB"/>
    <w:rsid w:val="00844F49"/>
    <w:rsid w:val="0084785C"/>
    <w:rsid w:val="008D7E4A"/>
    <w:rsid w:val="008E2AFD"/>
    <w:rsid w:val="009340E9"/>
    <w:rsid w:val="009429B4"/>
    <w:rsid w:val="00945B62"/>
    <w:rsid w:val="00960E73"/>
    <w:rsid w:val="009A5379"/>
    <w:rsid w:val="009D256A"/>
    <w:rsid w:val="009D28E1"/>
    <w:rsid w:val="009D67D5"/>
    <w:rsid w:val="009E4235"/>
    <w:rsid w:val="00A008EA"/>
    <w:rsid w:val="00A1464E"/>
    <w:rsid w:val="00A557B9"/>
    <w:rsid w:val="00A75E4D"/>
    <w:rsid w:val="00A97BB8"/>
    <w:rsid w:val="00AA60D8"/>
    <w:rsid w:val="00AC0EC5"/>
    <w:rsid w:val="00AD1E1B"/>
    <w:rsid w:val="00B062EA"/>
    <w:rsid w:val="00B70E52"/>
    <w:rsid w:val="00BA2B4E"/>
    <w:rsid w:val="00C14900"/>
    <w:rsid w:val="00C3356D"/>
    <w:rsid w:val="00C35265"/>
    <w:rsid w:val="00C36FDC"/>
    <w:rsid w:val="00C735C5"/>
    <w:rsid w:val="00C928D9"/>
    <w:rsid w:val="00C94FF2"/>
    <w:rsid w:val="00CA14E0"/>
    <w:rsid w:val="00CA5451"/>
    <w:rsid w:val="00CC3B95"/>
    <w:rsid w:val="00D46E38"/>
    <w:rsid w:val="00D73A2F"/>
    <w:rsid w:val="00DA51AD"/>
    <w:rsid w:val="00DB53A9"/>
    <w:rsid w:val="00DC1E61"/>
    <w:rsid w:val="00E14DA6"/>
    <w:rsid w:val="00E16340"/>
    <w:rsid w:val="00E545E0"/>
    <w:rsid w:val="00E61EE9"/>
    <w:rsid w:val="00E63BB1"/>
    <w:rsid w:val="00E7054A"/>
    <w:rsid w:val="00E950BD"/>
    <w:rsid w:val="00EA7502"/>
    <w:rsid w:val="00EB0B6C"/>
    <w:rsid w:val="00EB4135"/>
    <w:rsid w:val="00EB5133"/>
    <w:rsid w:val="00EF782A"/>
    <w:rsid w:val="00F035CF"/>
    <w:rsid w:val="00F11303"/>
    <w:rsid w:val="00F40A83"/>
    <w:rsid w:val="00F40A8A"/>
    <w:rsid w:val="00F435A2"/>
    <w:rsid w:val="00F5194C"/>
    <w:rsid w:val="00F57427"/>
    <w:rsid w:val="00F91A83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2781</Characters>
  <Application>Microsoft Office Word</Application>
  <DocSecurity>0</DocSecurity>
  <Lines>23</Lines>
  <Paragraphs>6</Paragraphs>
  <ScaleCrop>false</ScaleCrop>
  <Company>NPUST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7</cp:revision>
  <cp:lastPrinted>2017-10-03T06:16:00Z</cp:lastPrinted>
  <dcterms:created xsi:type="dcterms:W3CDTF">2020-07-13T08:13:00Z</dcterms:created>
  <dcterms:modified xsi:type="dcterms:W3CDTF">2022-11-21T00:30:00Z</dcterms:modified>
</cp:coreProperties>
</file>