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79" w:rsidRPr="00785F8F" w:rsidRDefault="00FB2579" w:rsidP="00D377C1">
      <w:pPr>
        <w:snapToGrid w:val="0"/>
        <w:ind w:firstLineChars="45" w:firstLine="180"/>
        <w:jc w:val="center"/>
        <w:rPr>
          <w:rFonts w:ascii="Times New Roman" w:eastAsia="標楷體" w:hAnsi="Times New Roman"/>
          <w:color w:val="000000"/>
          <w:kern w:val="0"/>
          <w:sz w:val="40"/>
          <w:szCs w:val="40"/>
        </w:rPr>
      </w:pPr>
      <w:r w:rsidRPr="00785F8F">
        <w:rPr>
          <w:rFonts w:ascii="標楷體" w:eastAsia="標楷體" w:hAnsi="標楷體" w:hint="eastAsia"/>
          <w:color w:val="000000"/>
          <w:sz w:val="40"/>
          <w:szCs w:val="40"/>
        </w:rPr>
        <w:t>國立屏東科技大學</w:t>
      </w:r>
      <w:r w:rsidRPr="00785F8F">
        <w:rPr>
          <w:rFonts w:ascii="標楷體" w:eastAsia="標楷體" w:hAnsi="標楷體"/>
          <w:color w:val="000000"/>
          <w:sz w:val="40"/>
          <w:szCs w:val="40"/>
        </w:rPr>
        <w:t xml:space="preserve"> </w:t>
      </w:r>
      <w:r w:rsidRPr="00785F8F">
        <w:rPr>
          <w:rFonts w:ascii="標楷體" w:eastAsia="標楷體" w:hAnsi="標楷體" w:hint="eastAsia"/>
          <w:color w:val="000000"/>
          <w:sz w:val="40"/>
          <w:szCs w:val="40"/>
        </w:rPr>
        <w:t>企業管理系</w:t>
      </w:r>
      <w:r w:rsidRPr="001057C1">
        <w:rPr>
          <w:rFonts w:eastAsia="標楷體" w:hAnsi="標楷體" w:hint="eastAsia"/>
          <w:color w:val="000000"/>
          <w:kern w:val="0"/>
          <w:sz w:val="40"/>
          <w:szCs w:val="40"/>
        </w:rPr>
        <w:t>產</w:t>
      </w:r>
      <w:r w:rsidRPr="00785F8F">
        <w:rPr>
          <w:rFonts w:eastAsia="標楷體" w:hAnsi="標楷體" w:hint="eastAsia"/>
          <w:color w:val="000000"/>
          <w:kern w:val="0"/>
          <w:sz w:val="40"/>
          <w:szCs w:val="40"/>
        </w:rPr>
        <w:t>學攜手合作計畫</w:t>
      </w:r>
      <w:r w:rsidRPr="00785F8F">
        <w:rPr>
          <w:rFonts w:eastAsia="標楷體" w:hAnsi="標楷體"/>
          <w:color w:val="000000"/>
          <w:kern w:val="0"/>
          <w:sz w:val="40"/>
          <w:szCs w:val="40"/>
        </w:rPr>
        <w:t>-</w:t>
      </w:r>
      <w:r w:rsidRPr="00785F8F">
        <w:rPr>
          <w:rFonts w:ascii="標楷體" w:eastAsia="標楷體" w:hAnsi="標楷體" w:hint="eastAsia"/>
          <w:color w:val="000000"/>
          <w:sz w:val="40"/>
          <w:szCs w:val="40"/>
        </w:rPr>
        <w:t>行銷流通服務專班</w:t>
      </w:r>
      <w:r w:rsidRPr="00785F8F">
        <w:rPr>
          <w:rFonts w:ascii="標楷體" w:eastAsia="標楷體" w:hAnsi="標楷體"/>
          <w:color w:val="000000"/>
          <w:sz w:val="40"/>
          <w:szCs w:val="40"/>
        </w:rPr>
        <w:t xml:space="preserve"> </w:t>
      </w:r>
      <w:r w:rsidRPr="00785F8F">
        <w:rPr>
          <w:rFonts w:eastAsia="標楷體" w:hAnsi="標楷體" w:hint="eastAsia"/>
          <w:color w:val="000000"/>
          <w:kern w:val="0"/>
          <w:sz w:val="40"/>
          <w:szCs w:val="40"/>
        </w:rPr>
        <w:t>四年制課程規劃表</w:t>
      </w:r>
      <w:r w:rsidRPr="00785F8F">
        <w:rPr>
          <w:rFonts w:ascii="標楷體" w:eastAsia="標楷體" w:hAnsi="標楷體"/>
          <w:color w:val="000000"/>
          <w:sz w:val="32"/>
          <w:szCs w:val="32"/>
        </w:rPr>
        <w:t>(10</w:t>
      </w:r>
      <w:r>
        <w:rPr>
          <w:rFonts w:ascii="標楷體" w:eastAsia="標楷體" w:hAnsi="標楷體"/>
          <w:color w:val="000000"/>
          <w:sz w:val="32"/>
          <w:szCs w:val="32"/>
        </w:rPr>
        <w:t>8</w:t>
      </w:r>
      <w:r>
        <w:rPr>
          <w:rFonts w:ascii="標楷體" w:eastAsia="標楷體" w:hAnsi="標楷體" w:hint="eastAsia"/>
          <w:color w:val="000000"/>
          <w:sz w:val="32"/>
          <w:szCs w:val="32"/>
        </w:rPr>
        <w:t>入學</w:t>
      </w:r>
      <w:r w:rsidRPr="00785F8F">
        <w:rPr>
          <w:rFonts w:ascii="標楷體" w:eastAsia="標楷體" w:hAnsi="標楷體"/>
          <w:color w:val="000000"/>
          <w:sz w:val="32"/>
          <w:szCs w:val="32"/>
        </w:rPr>
        <w:t>)</w:t>
      </w:r>
      <w:r w:rsidRPr="00785F8F">
        <w:rPr>
          <w:rFonts w:eastAsia="標楷體" w:hAnsi="標楷體"/>
          <w:color w:val="000000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80"/>
        <w:gridCol w:w="424"/>
        <w:gridCol w:w="2381"/>
        <w:gridCol w:w="842"/>
        <w:gridCol w:w="845"/>
        <w:gridCol w:w="2658"/>
        <w:gridCol w:w="864"/>
        <w:gridCol w:w="820"/>
        <w:gridCol w:w="3216"/>
        <w:gridCol w:w="843"/>
        <w:gridCol w:w="842"/>
        <w:gridCol w:w="3356"/>
        <w:gridCol w:w="820"/>
        <w:gridCol w:w="864"/>
      </w:tblGrid>
      <w:tr w:rsidR="00FB2579" w:rsidRPr="00785F8F" w:rsidTr="0029425C">
        <w:trPr>
          <w:trHeight w:val="402"/>
          <w:jc w:val="center"/>
        </w:trPr>
        <w:tc>
          <w:tcPr>
            <w:tcW w:w="904" w:type="dxa"/>
            <w:gridSpan w:val="2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學年</w:t>
            </w:r>
          </w:p>
        </w:tc>
        <w:tc>
          <w:tcPr>
            <w:tcW w:w="8410" w:type="dxa"/>
            <w:gridSpan w:val="6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第一學年</w:t>
            </w:r>
          </w:p>
        </w:tc>
        <w:tc>
          <w:tcPr>
            <w:tcW w:w="9941" w:type="dxa"/>
            <w:gridSpan w:val="6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第二學年</w:t>
            </w:r>
          </w:p>
        </w:tc>
      </w:tr>
      <w:tr w:rsidR="00FB2579" w:rsidRPr="00785F8F" w:rsidTr="0029425C">
        <w:trPr>
          <w:trHeight w:val="402"/>
          <w:jc w:val="center"/>
        </w:trPr>
        <w:tc>
          <w:tcPr>
            <w:tcW w:w="904" w:type="dxa"/>
            <w:gridSpan w:val="2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學期</w:t>
            </w:r>
          </w:p>
        </w:tc>
        <w:tc>
          <w:tcPr>
            <w:tcW w:w="4068" w:type="dxa"/>
            <w:gridSpan w:val="3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第一學期</w:t>
            </w:r>
          </w:p>
        </w:tc>
        <w:tc>
          <w:tcPr>
            <w:tcW w:w="4342" w:type="dxa"/>
            <w:gridSpan w:val="3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第二學期</w:t>
            </w:r>
          </w:p>
        </w:tc>
        <w:tc>
          <w:tcPr>
            <w:tcW w:w="4901" w:type="dxa"/>
            <w:gridSpan w:val="3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第一學期</w:t>
            </w:r>
          </w:p>
        </w:tc>
        <w:tc>
          <w:tcPr>
            <w:tcW w:w="5040" w:type="dxa"/>
            <w:gridSpan w:val="3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第二學期</w:t>
            </w:r>
          </w:p>
        </w:tc>
      </w:tr>
      <w:tr w:rsidR="00FB2579" w:rsidRPr="00785F8F" w:rsidTr="0029425C">
        <w:trPr>
          <w:trHeight w:val="782"/>
          <w:jc w:val="center"/>
        </w:trPr>
        <w:tc>
          <w:tcPr>
            <w:tcW w:w="904" w:type="dxa"/>
            <w:gridSpan w:val="2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修別</w:t>
            </w:r>
          </w:p>
        </w:tc>
        <w:tc>
          <w:tcPr>
            <w:tcW w:w="2381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科目</w:t>
            </w:r>
          </w:p>
        </w:tc>
        <w:tc>
          <w:tcPr>
            <w:tcW w:w="842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00"/>
                <w:sz w:val="26"/>
                <w:szCs w:val="26"/>
              </w:rPr>
              <w:t>永久碼</w:t>
            </w:r>
          </w:p>
        </w:tc>
        <w:tc>
          <w:tcPr>
            <w:tcW w:w="845" w:type="dxa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學分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/</w:t>
            </w: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時數</w:t>
            </w:r>
          </w:p>
        </w:tc>
        <w:tc>
          <w:tcPr>
            <w:tcW w:w="2658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科目</w:t>
            </w: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00"/>
                <w:sz w:val="26"/>
                <w:szCs w:val="26"/>
              </w:rPr>
              <w:t>永久碼</w:t>
            </w:r>
          </w:p>
        </w:tc>
        <w:tc>
          <w:tcPr>
            <w:tcW w:w="820" w:type="dxa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學分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時數</w:t>
            </w:r>
          </w:p>
        </w:tc>
        <w:tc>
          <w:tcPr>
            <w:tcW w:w="3216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科目</w:t>
            </w:r>
          </w:p>
        </w:tc>
        <w:tc>
          <w:tcPr>
            <w:tcW w:w="843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00"/>
                <w:sz w:val="26"/>
                <w:szCs w:val="26"/>
              </w:rPr>
              <w:t>永久碼</w:t>
            </w:r>
          </w:p>
        </w:tc>
        <w:tc>
          <w:tcPr>
            <w:tcW w:w="842" w:type="dxa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學分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時數</w:t>
            </w:r>
          </w:p>
        </w:tc>
        <w:tc>
          <w:tcPr>
            <w:tcW w:w="3356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科目</w:t>
            </w:r>
          </w:p>
        </w:tc>
        <w:tc>
          <w:tcPr>
            <w:tcW w:w="820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00"/>
                <w:sz w:val="26"/>
                <w:szCs w:val="26"/>
              </w:rPr>
              <w:t>永久碼</w:t>
            </w:r>
          </w:p>
        </w:tc>
        <w:tc>
          <w:tcPr>
            <w:tcW w:w="864" w:type="dxa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學分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時數</w:t>
            </w:r>
          </w:p>
        </w:tc>
      </w:tr>
      <w:tr w:rsidR="00FB2579" w:rsidRPr="00785F8F" w:rsidTr="0029425C">
        <w:trPr>
          <w:trHeight w:val="1826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必修</w:t>
            </w:r>
          </w:p>
        </w:tc>
        <w:tc>
          <w:tcPr>
            <w:tcW w:w="424" w:type="dxa"/>
            <w:textDirection w:val="tbRlV"/>
            <w:vAlign w:val="center"/>
          </w:tcPr>
          <w:p w:rsidR="00FB2579" w:rsidRPr="00785F8F" w:rsidRDefault="00FB2579" w:rsidP="00455ECF">
            <w:pPr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校定</w:t>
            </w:r>
          </w:p>
        </w:tc>
        <w:tc>
          <w:tcPr>
            <w:tcW w:w="2381" w:type="dxa"/>
            <w:tcBorders>
              <w:right w:val="dotted" w:sz="4" w:space="0" w:color="auto"/>
            </w:tcBorders>
          </w:tcPr>
          <w:p w:rsidR="00FB2579" w:rsidRPr="00785F8F" w:rsidRDefault="00FB2579" w:rsidP="000D3F39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通識選項課程</w:t>
            </w:r>
          </w:p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國文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(</w:t>
            </w: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閱讀與寫作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)(1)</w:t>
            </w:r>
          </w:p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大一英文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(1)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英語聽講練習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101</w:t>
            </w:r>
          </w:p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大一體育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(1)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外語實務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(</w:t>
            </w: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註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2)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</w: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01026</w:t>
            </w:r>
          </w:p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01023</w:t>
            </w:r>
          </w:p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01001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01017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01333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01003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5" w:type="dxa"/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2/2</w:t>
            </w:r>
          </w:p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2/2</w:t>
            </w:r>
          </w:p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2/2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  <w:t>1/2</w:t>
            </w:r>
          </w:p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1/2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  <w:t>0/2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</w:r>
          </w:p>
        </w:tc>
        <w:tc>
          <w:tcPr>
            <w:tcW w:w="2658" w:type="dxa"/>
            <w:tcBorders>
              <w:right w:val="dotted" w:sz="4" w:space="0" w:color="auto"/>
            </w:tcBorders>
          </w:tcPr>
          <w:p w:rsidR="00FB2579" w:rsidRPr="00785F8F" w:rsidRDefault="00FB2579" w:rsidP="00C67B73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通識選項課程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國文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(</w:t>
            </w: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閱讀與寫作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) (2)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大一英文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(2)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英語聽講練習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102</w:t>
            </w:r>
          </w:p>
          <w:p w:rsidR="00FB2579" w:rsidRPr="00785F8F" w:rsidRDefault="00FB2579" w:rsidP="00C67B73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大一體育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(2)</w:t>
            </w:r>
          </w:p>
        </w:tc>
        <w:tc>
          <w:tcPr>
            <w:tcW w:w="864" w:type="dxa"/>
            <w:tcBorders>
              <w:left w:val="dotted" w:sz="4" w:space="0" w:color="auto"/>
            </w:tcBorders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01026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01088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01087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01018</w:t>
            </w:r>
          </w:p>
          <w:p w:rsidR="00FB2579" w:rsidRPr="00785F8F" w:rsidRDefault="00FB2579" w:rsidP="00662A0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01334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0" w:type="dxa"/>
          </w:tcPr>
          <w:p w:rsidR="00FB2579" w:rsidRPr="00785F8F" w:rsidRDefault="00FB2579" w:rsidP="00C67B73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2/2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2/2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2/2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1/2</w:t>
            </w:r>
          </w:p>
          <w:p w:rsidR="00FB2579" w:rsidRPr="00785F8F" w:rsidRDefault="00FB2579" w:rsidP="00C67B7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1/2</w:t>
            </w:r>
          </w:p>
        </w:tc>
        <w:tc>
          <w:tcPr>
            <w:tcW w:w="3216" w:type="dxa"/>
            <w:tcBorders>
              <w:right w:val="dotted" w:sz="4" w:space="0" w:color="auto"/>
            </w:tcBorders>
          </w:tcPr>
          <w:p w:rsidR="00FB2579" w:rsidRPr="00785F8F" w:rsidRDefault="00FB2579" w:rsidP="0029425C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</w:rPr>
              <w:t>通識教育講座</w:t>
            </w:r>
          </w:p>
          <w:p w:rsidR="00FB2579" w:rsidRPr="00785F8F" w:rsidRDefault="00FB2579" w:rsidP="0029425C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通識選項課程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</w:r>
            <w:r w:rsidRPr="003E14D0">
              <w:rPr>
                <w:rFonts w:ascii="Times New Roman" w:eastAsia="標楷體" w:hAnsi="Times New Roman" w:hint="eastAsia"/>
                <w:color w:val="FF0000"/>
                <w:kern w:val="0"/>
                <w:sz w:val="26"/>
                <w:szCs w:val="26"/>
              </w:rPr>
              <w:t>憲法</w:t>
            </w: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br/>
            </w:r>
          </w:p>
        </w:tc>
        <w:tc>
          <w:tcPr>
            <w:tcW w:w="843" w:type="dxa"/>
            <w:tcBorders>
              <w:left w:val="dotted" w:sz="4" w:space="0" w:color="auto"/>
            </w:tcBorders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01024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01026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01027</w:t>
            </w:r>
          </w:p>
        </w:tc>
        <w:tc>
          <w:tcPr>
            <w:tcW w:w="842" w:type="dxa"/>
          </w:tcPr>
          <w:p w:rsidR="00FB2579" w:rsidRPr="00785F8F" w:rsidRDefault="00FB2579" w:rsidP="0029425C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1/2</w:t>
            </w:r>
          </w:p>
          <w:p w:rsidR="00FB2579" w:rsidRPr="00785F8F" w:rsidRDefault="00FB2579" w:rsidP="0029425C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2/2</w:t>
            </w:r>
          </w:p>
          <w:p w:rsidR="00FB2579" w:rsidRPr="00785F8F" w:rsidRDefault="00FB2579" w:rsidP="0029425C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2/2</w:t>
            </w:r>
          </w:p>
        </w:tc>
        <w:tc>
          <w:tcPr>
            <w:tcW w:w="3356" w:type="dxa"/>
            <w:tcBorders>
              <w:right w:val="dotted" w:sz="4" w:space="0" w:color="auto"/>
            </w:tcBorders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通識選項課程</w:t>
            </w:r>
          </w:p>
        </w:tc>
        <w:tc>
          <w:tcPr>
            <w:tcW w:w="820" w:type="dxa"/>
            <w:tcBorders>
              <w:left w:val="dotted" w:sz="4" w:space="0" w:color="auto"/>
            </w:tcBorders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01026</w:t>
            </w:r>
          </w:p>
        </w:tc>
        <w:tc>
          <w:tcPr>
            <w:tcW w:w="864" w:type="dxa"/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2/2</w:t>
            </w:r>
          </w:p>
        </w:tc>
      </w:tr>
      <w:tr w:rsidR="00FB2579" w:rsidRPr="00785F8F" w:rsidTr="0029425C">
        <w:trPr>
          <w:trHeight w:val="598"/>
          <w:jc w:val="center"/>
        </w:trPr>
        <w:tc>
          <w:tcPr>
            <w:tcW w:w="480" w:type="dxa"/>
            <w:vMerge/>
            <w:textDirection w:val="tbRlV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4" w:type="dxa"/>
            <w:textDirection w:val="tbRlV"/>
            <w:vAlign w:val="center"/>
          </w:tcPr>
          <w:p w:rsidR="00FB2579" w:rsidRPr="005F2637" w:rsidRDefault="00FB2579" w:rsidP="00455ECF">
            <w:pPr>
              <w:snapToGrid w:val="0"/>
              <w:spacing w:line="300" w:lineRule="exact"/>
              <w:ind w:left="113"/>
              <w:jc w:val="distribute"/>
              <w:rPr>
                <w:rFonts w:ascii="Times New Roman" w:eastAsia="標楷體" w:hAnsi="Times New Roman"/>
                <w:color w:val="0000FF"/>
                <w:kern w:val="0"/>
                <w:sz w:val="26"/>
                <w:szCs w:val="26"/>
              </w:rPr>
            </w:pPr>
            <w:r w:rsidRPr="005F2637">
              <w:rPr>
                <w:rFonts w:ascii="Times New Roman" w:eastAsia="標楷體" w:hAnsi="標楷體" w:hint="eastAsia"/>
                <w:color w:val="0000FF"/>
                <w:kern w:val="0"/>
                <w:sz w:val="26"/>
                <w:szCs w:val="26"/>
              </w:rPr>
              <w:t>院定</w:t>
            </w:r>
          </w:p>
        </w:tc>
        <w:tc>
          <w:tcPr>
            <w:tcW w:w="2381" w:type="dxa"/>
            <w:tcBorders>
              <w:right w:val="dotted" w:sz="4" w:space="0" w:color="auto"/>
            </w:tcBorders>
          </w:tcPr>
          <w:p w:rsidR="00FB2579" w:rsidRPr="00785F8F" w:rsidRDefault="00FB2579" w:rsidP="007B5A7D">
            <w:pPr>
              <w:spacing w:line="280" w:lineRule="exact"/>
              <w:ind w:left="756" w:hanging="756"/>
              <w:rPr>
                <w:rFonts w:ascii="Times New Roman" w:eastAsia="標楷體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CC"/>
                <w:kern w:val="0"/>
                <w:sz w:val="26"/>
                <w:szCs w:val="26"/>
              </w:rPr>
              <w:t>經濟學</w:t>
            </w:r>
            <w:r w:rsidRPr="00785F8F">
              <w:rPr>
                <w:rFonts w:ascii="Times New Roman" w:eastAsia="標楷體"/>
                <w:color w:val="0000CC"/>
                <w:kern w:val="0"/>
                <w:sz w:val="26"/>
                <w:szCs w:val="26"/>
              </w:rPr>
              <w:t>(1)</w:t>
            </w:r>
          </w:p>
          <w:p w:rsidR="00FB2579" w:rsidRPr="00785F8F" w:rsidRDefault="00FB2579" w:rsidP="007B5A7D">
            <w:pPr>
              <w:spacing w:line="280" w:lineRule="exact"/>
              <w:ind w:left="756" w:hanging="756"/>
              <w:rPr>
                <w:rFonts w:ascii="Times New Roman" w:eastAsia="標楷體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CC"/>
                <w:kern w:val="0"/>
                <w:sz w:val="26"/>
                <w:szCs w:val="26"/>
              </w:rPr>
              <w:t>會計學</w:t>
            </w:r>
            <w:r w:rsidRPr="00785F8F">
              <w:rPr>
                <w:rFonts w:ascii="Times New Roman" w:eastAsia="標楷體"/>
                <w:color w:val="0000CC"/>
                <w:kern w:val="0"/>
                <w:sz w:val="26"/>
                <w:szCs w:val="26"/>
              </w:rPr>
              <w:t>(1)</w:t>
            </w: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FB2579" w:rsidRPr="00785F8F" w:rsidRDefault="00FB2579" w:rsidP="008E31DD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CC"/>
                <w:kern w:val="0"/>
                <w:sz w:val="26"/>
                <w:szCs w:val="26"/>
              </w:rPr>
              <w:t>05029</w:t>
            </w:r>
          </w:p>
          <w:p w:rsidR="00FB2579" w:rsidRPr="00785F8F" w:rsidRDefault="00FB2579" w:rsidP="008E31DD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CC"/>
                <w:kern w:val="0"/>
                <w:sz w:val="26"/>
                <w:szCs w:val="26"/>
              </w:rPr>
              <w:t>05028</w:t>
            </w:r>
          </w:p>
        </w:tc>
        <w:tc>
          <w:tcPr>
            <w:tcW w:w="845" w:type="dxa"/>
          </w:tcPr>
          <w:p w:rsidR="00FB2579" w:rsidRPr="00785F8F" w:rsidRDefault="00FB2579" w:rsidP="005D350D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b/>
                <w:color w:val="0000CC"/>
                <w:kern w:val="0"/>
                <w:sz w:val="26"/>
                <w:szCs w:val="26"/>
              </w:rPr>
              <w:t>3/3</w:t>
            </w:r>
            <w:r w:rsidRPr="00785F8F">
              <w:rPr>
                <w:rFonts w:ascii="Times New Roman" w:eastAsia="標楷體" w:hAnsi="Times New Roman"/>
                <w:b/>
                <w:color w:val="0000CC"/>
                <w:kern w:val="0"/>
                <w:sz w:val="26"/>
                <w:szCs w:val="26"/>
              </w:rPr>
              <w:br/>
              <w:t>3/3</w:t>
            </w:r>
          </w:p>
        </w:tc>
        <w:tc>
          <w:tcPr>
            <w:tcW w:w="2658" w:type="dxa"/>
            <w:tcBorders>
              <w:right w:val="dotted" w:sz="4" w:space="0" w:color="auto"/>
            </w:tcBorders>
          </w:tcPr>
          <w:p w:rsidR="00FB2579" w:rsidRPr="00785F8F" w:rsidRDefault="00FB2579" w:rsidP="00455EC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CC"/>
                <w:kern w:val="0"/>
                <w:sz w:val="26"/>
                <w:szCs w:val="26"/>
              </w:rPr>
              <w:t>管理學</w:t>
            </w:r>
          </w:p>
        </w:tc>
        <w:tc>
          <w:tcPr>
            <w:tcW w:w="864" w:type="dxa"/>
            <w:tcBorders>
              <w:left w:val="dotted" w:sz="4" w:space="0" w:color="auto"/>
            </w:tcBorders>
          </w:tcPr>
          <w:p w:rsidR="00FB2579" w:rsidRPr="00785F8F" w:rsidRDefault="00FB2579" w:rsidP="00455EC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CC"/>
                <w:kern w:val="0"/>
                <w:sz w:val="26"/>
                <w:szCs w:val="26"/>
              </w:rPr>
              <w:t>05032</w:t>
            </w:r>
          </w:p>
        </w:tc>
        <w:tc>
          <w:tcPr>
            <w:tcW w:w="820" w:type="dxa"/>
          </w:tcPr>
          <w:p w:rsidR="00FB2579" w:rsidRPr="00785F8F" w:rsidRDefault="00FB2579" w:rsidP="00455EC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b/>
                <w:color w:val="0000CC"/>
                <w:sz w:val="26"/>
                <w:szCs w:val="26"/>
              </w:rPr>
              <w:t>3/3</w:t>
            </w:r>
          </w:p>
        </w:tc>
        <w:tc>
          <w:tcPr>
            <w:tcW w:w="3216" w:type="dxa"/>
            <w:tcBorders>
              <w:right w:val="dotted" w:sz="4" w:space="0" w:color="auto"/>
            </w:tcBorders>
          </w:tcPr>
          <w:p w:rsidR="00FB2579" w:rsidRPr="00785F8F" w:rsidRDefault="00FB2579" w:rsidP="00DA237D">
            <w:pPr>
              <w:snapToGrid w:val="0"/>
              <w:rPr>
                <w:rFonts w:ascii="Times New Roman" w:eastAsia="標楷體" w:hAnsi="Times New Roman"/>
                <w:bCs/>
                <w:color w:val="0000CC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bCs/>
                <w:color w:val="0000CC"/>
                <w:sz w:val="26"/>
                <w:szCs w:val="26"/>
              </w:rPr>
              <w:t>統計學</w:t>
            </w:r>
            <w:r w:rsidRPr="00785F8F">
              <w:rPr>
                <w:rFonts w:ascii="Times New Roman" w:eastAsia="標楷體" w:hAnsi="Times New Roman"/>
                <w:bCs/>
                <w:color w:val="0000CC"/>
                <w:sz w:val="26"/>
                <w:szCs w:val="26"/>
              </w:rPr>
              <w:t>(1)</w:t>
            </w:r>
          </w:p>
          <w:p w:rsidR="00FB2579" w:rsidRDefault="00FB2579" w:rsidP="00DA237D">
            <w:pPr>
              <w:snapToGrid w:val="0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  <w:r w:rsidRPr="003E14D0">
              <w:rPr>
                <w:rFonts w:ascii="標楷體" w:eastAsia="標楷體" w:hAnsi="標楷體" w:hint="eastAsia"/>
                <w:color w:val="FF00FF"/>
                <w:sz w:val="26"/>
                <w:szCs w:val="26"/>
              </w:rPr>
              <w:t>運算思維與資訊科技應用</w:t>
            </w:r>
          </w:p>
          <w:p w:rsidR="00FB2579" w:rsidRDefault="00FB2579" w:rsidP="00DA237D">
            <w:pPr>
              <w:snapToGrid w:val="0"/>
              <w:rPr>
                <w:rFonts w:ascii="標楷體" w:eastAsia="標楷體" w:hAnsi="標楷體"/>
                <w:color w:val="FF00FF"/>
                <w:sz w:val="26"/>
                <w:szCs w:val="26"/>
              </w:rPr>
            </w:pPr>
          </w:p>
          <w:p w:rsidR="00FB2579" w:rsidRPr="003E14D0" w:rsidRDefault="00FB2579" w:rsidP="00DA237D">
            <w:pPr>
              <w:snapToGrid w:val="0"/>
              <w:rPr>
                <w:rFonts w:ascii="Times New Roman" w:eastAsia="標楷體" w:hAnsi="Times New Roman"/>
                <w:bCs/>
                <w:color w:val="FF00FF"/>
                <w:sz w:val="26"/>
                <w:szCs w:val="26"/>
              </w:rPr>
            </w:pPr>
          </w:p>
        </w:tc>
        <w:tc>
          <w:tcPr>
            <w:tcW w:w="843" w:type="dxa"/>
            <w:tcBorders>
              <w:left w:val="dotted" w:sz="4" w:space="0" w:color="auto"/>
            </w:tcBorders>
          </w:tcPr>
          <w:p w:rsidR="00FB2579" w:rsidRPr="00785F8F" w:rsidRDefault="00FB2579" w:rsidP="00DA237D">
            <w:pPr>
              <w:spacing w:line="280" w:lineRule="exact"/>
              <w:ind w:left="756" w:hanging="756"/>
              <w:rPr>
                <w:rFonts w:ascii="Times New Roman" w:hAnsi="Times New Roman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hAnsi="Times New Roman"/>
                <w:color w:val="0000CC"/>
                <w:kern w:val="0"/>
                <w:sz w:val="26"/>
                <w:szCs w:val="26"/>
              </w:rPr>
              <w:t>05018</w:t>
            </w:r>
          </w:p>
          <w:p w:rsidR="00FB2579" w:rsidRPr="00785F8F" w:rsidRDefault="00FB2579" w:rsidP="00DA237D">
            <w:pPr>
              <w:spacing w:line="280" w:lineRule="exact"/>
              <w:ind w:left="756" w:hanging="756"/>
              <w:rPr>
                <w:rFonts w:ascii="Times New Roman" w:hAnsi="Times New Roman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hAnsi="Times New Roman"/>
                <w:color w:val="0000CC"/>
                <w:kern w:val="0"/>
                <w:sz w:val="26"/>
                <w:szCs w:val="26"/>
              </w:rPr>
              <w:t>050</w:t>
            </w:r>
            <w:r>
              <w:rPr>
                <w:rFonts w:ascii="Times New Roman" w:hAnsi="Times New Roman"/>
                <w:color w:val="0000CC"/>
                <w:kern w:val="0"/>
                <w:sz w:val="26"/>
                <w:szCs w:val="26"/>
              </w:rPr>
              <w:t>81</w:t>
            </w:r>
          </w:p>
        </w:tc>
        <w:tc>
          <w:tcPr>
            <w:tcW w:w="842" w:type="dxa"/>
          </w:tcPr>
          <w:p w:rsidR="00FB2579" w:rsidRPr="00785F8F" w:rsidRDefault="00FB2579" w:rsidP="00976F66">
            <w:pPr>
              <w:spacing w:line="280" w:lineRule="exact"/>
              <w:ind w:left="756" w:hanging="756"/>
              <w:jc w:val="center"/>
              <w:rPr>
                <w:rFonts w:ascii="標楷體" w:eastAsia="標楷體" w:hAnsi="標楷體"/>
                <w:color w:val="0000CC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CC"/>
                <w:sz w:val="26"/>
                <w:szCs w:val="26"/>
              </w:rPr>
              <w:t>2/2</w:t>
            </w:r>
          </w:p>
          <w:p w:rsidR="00FB2579" w:rsidRPr="005F2637" w:rsidRDefault="00FB2579" w:rsidP="00976F6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FF00FF"/>
                <w:kern w:val="0"/>
                <w:sz w:val="26"/>
                <w:szCs w:val="26"/>
              </w:rPr>
            </w:pPr>
            <w:r w:rsidRPr="005F2637">
              <w:rPr>
                <w:rFonts w:ascii="標楷體" w:eastAsia="標楷體" w:hAnsi="標楷體"/>
                <w:color w:val="FF00FF"/>
                <w:sz w:val="26"/>
                <w:szCs w:val="26"/>
              </w:rPr>
              <w:t>0/2</w:t>
            </w:r>
          </w:p>
        </w:tc>
        <w:tc>
          <w:tcPr>
            <w:tcW w:w="3356" w:type="dxa"/>
            <w:tcBorders>
              <w:right w:val="dotted" w:sz="4" w:space="0" w:color="auto"/>
            </w:tcBorders>
          </w:tcPr>
          <w:p w:rsidR="00FB2579" w:rsidRPr="00785F8F" w:rsidRDefault="00FB2579" w:rsidP="0029425C">
            <w:pPr>
              <w:snapToGrid w:val="0"/>
              <w:spacing w:line="300" w:lineRule="exact"/>
              <w:ind w:right="960"/>
              <w:rPr>
                <w:rFonts w:ascii="Times New Roman" w:hAnsi="Times New Roman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CC"/>
                <w:kern w:val="0"/>
                <w:sz w:val="26"/>
                <w:szCs w:val="26"/>
              </w:rPr>
              <w:t>統計學</w:t>
            </w:r>
            <w:r w:rsidRPr="00785F8F">
              <w:rPr>
                <w:rFonts w:ascii="標楷體" w:eastAsia="標楷體" w:hAnsi="標楷體"/>
                <w:color w:val="0000CC"/>
                <w:kern w:val="0"/>
                <w:sz w:val="26"/>
                <w:szCs w:val="26"/>
              </w:rPr>
              <w:t>(2)</w:t>
            </w:r>
          </w:p>
        </w:tc>
        <w:tc>
          <w:tcPr>
            <w:tcW w:w="820" w:type="dxa"/>
            <w:tcBorders>
              <w:left w:val="dotted" w:sz="4" w:space="0" w:color="auto"/>
            </w:tcBorders>
          </w:tcPr>
          <w:p w:rsidR="00FB2579" w:rsidRPr="00785F8F" w:rsidRDefault="00FB2579" w:rsidP="007B5A7D">
            <w:pPr>
              <w:snapToGrid w:val="0"/>
              <w:spacing w:line="300" w:lineRule="exact"/>
              <w:jc w:val="both"/>
              <w:rPr>
                <w:rFonts w:ascii="Times New Roman" w:hAnsi="Times New Roman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Times New Roman" w:hAnsi="Times New Roman"/>
                <w:color w:val="0000CC"/>
                <w:kern w:val="0"/>
                <w:sz w:val="26"/>
                <w:szCs w:val="26"/>
              </w:rPr>
              <w:t>05019</w:t>
            </w:r>
          </w:p>
        </w:tc>
        <w:tc>
          <w:tcPr>
            <w:tcW w:w="864" w:type="dxa"/>
          </w:tcPr>
          <w:p w:rsidR="00FB2579" w:rsidRPr="00785F8F" w:rsidRDefault="00FB2579" w:rsidP="00455EC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CC"/>
                <w:sz w:val="26"/>
                <w:szCs w:val="26"/>
              </w:rPr>
              <w:t>2/2</w:t>
            </w:r>
          </w:p>
        </w:tc>
      </w:tr>
      <w:tr w:rsidR="00FB2579" w:rsidRPr="00785F8F" w:rsidTr="0029425C">
        <w:trPr>
          <w:trHeight w:val="1544"/>
          <w:jc w:val="center"/>
        </w:trPr>
        <w:tc>
          <w:tcPr>
            <w:tcW w:w="480" w:type="dxa"/>
            <w:vMerge/>
            <w:textDirection w:val="tbRlV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24" w:type="dxa"/>
            <w:textDirection w:val="tbRlV"/>
            <w:vAlign w:val="center"/>
          </w:tcPr>
          <w:p w:rsidR="00FB2579" w:rsidRPr="00785F8F" w:rsidRDefault="00FB2579" w:rsidP="00455ECF">
            <w:pPr>
              <w:snapToGrid w:val="0"/>
              <w:spacing w:line="300" w:lineRule="exact"/>
              <w:ind w:left="113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系定</w:t>
            </w:r>
          </w:p>
        </w:tc>
        <w:tc>
          <w:tcPr>
            <w:tcW w:w="2381" w:type="dxa"/>
            <w:tcBorders>
              <w:right w:val="dotted" w:sz="4" w:space="0" w:color="auto"/>
            </w:tcBorders>
          </w:tcPr>
          <w:p w:rsidR="00FB2579" w:rsidRPr="00785F8F" w:rsidRDefault="00FB2579" w:rsidP="005D350D">
            <w:pPr>
              <w:snapToGrid w:val="0"/>
              <w:spacing w:line="300" w:lineRule="exact"/>
              <w:jc w:val="both"/>
              <w:rPr>
                <w:rFonts w:ascii="Times New Roman" w:eastAsia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微積分</w:t>
            </w: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FB2579" w:rsidRPr="00785F8F" w:rsidRDefault="00FB2579" w:rsidP="004A5D68">
            <w:pPr>
              <w:snapToGrid w:val="0"/>
              <w:spacing w:line="300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85F8F">
              <w:rPr>
                <w:rFonts w:ascii="Arial" w:hAnsi="Arial" w:cs="Arial"/>
                <w:color w:val="000000"/>
                <w:sz w:val="26"/>
                <w:szCs w:val="26"/>
              </w:rPr>
              <w:t>20908</w:t>
            </w:r>
          </w:p>
        </w:tc>
        <w:tc>
          <w:tcPr>
            <w:tcW w:w="845" w:type="dxa"/>
          </w:tcPr>
          <w:p w:rsidR="00FB2579" w:rsidRPr="00785F8F" w:rsidRDefault="00FB2579" w:rsidP="005D350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3/3</w:t>
            </w:r>
          </w:p>
        </w:tc>
        <w:tc>
          <w:tcPr>
            <w:tcW w:w="2658" w:type="dxa"/>
            <w:tcBorders>
              <w:right w:val="dotted" w:sz="4" w:space="0" w:color="auto"/>
            </w:tcBorders>
          </w:tcPr>
          <w:p w:rsidR="00FB2579" w:rsidRPr="00785F8F" w:rsidRDefault="00FB2579" w:rsidP="00455EC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經濟學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(2)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會計學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(2)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</w:p>
        </w:tc>
        <w:tc>
          <w:tcPr>
            <w:tcW w:w="864" w:type="dxa"/>
            <w:tcBorders>
              <w:left w:val="dotted" w:sz="4" w:space="0" w:color="auto"/>
            </w:tcBorders>
          </w:tcPr>
          <w:p w:rsidR="00FB2579" w:rsidRPr="00785F8F" w:rsidRDefault="00FB2579" w:rsidP="008E31DD">
            <w:pPr>
              <w:snapToGrid w:val="0"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55051</w:t>
            </w:r>
          </w:p>
          <w:p w:rsidR="00FB2579" w:rsidRPr="00785F8F" w:rsidRDefault="00FB2579" w:rsidP="008E31DD">
            <w:pPr>
              <w:snapToGrid w:val="0"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55050</w:t>
            </w:r>
          </w:p>
        </w:tc>
        <w:tc>
          <w:tcPr>
            <w:tcW w:w="820" w:type="dxa"/>
          </w:tcPr>
          <w:p w:rsidR="00FB2579" w:rsidRPr="00785F8F" w:rsidRDefault="00FB2579" w:rsidP="00084A9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3/3</w:t>
            </w:r>
            <w:r w:rsidRPr="00785F8F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br/>
            </w:r>
          </w:p>
        </w:tc>
        <w:tc>
          <w:tcPr>
            <w:tcW w:w="3216" w:type="dxa"/>
            <w:tcBorders>
              <w:right w:val="dotted" w:sz="4" w:space="0" w:color="auto"/>
            </w:tcBorders>
          </w:tcPr>
          <w:p w:rsidR="00FB2579" w:rsidRPr="00785F8F" w:rsidRDefault="00FB2579" w:rsidP="003B5345">
            <w:pPr>
              <w:autoSpaceDE w:val="0"/>
              <w:autoSpaceDN w:val="0"/>
              <w:adjustRightInd w:val="0"/>
              <w:snapToGrid w:val="0"/>
              <w:spacing w:line="280" w:lineRule="exact"/>
              <w:ind w:left="756" w:hanging="756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統計學實習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(1)</w:t>
            </w:r>
          </w:p>
          <w:p w:rsidR="00FB2579" w:rsidRPr="00785F8F" w:rsidRDefault="00FB2579" w:rsidP="003B5345">
            <w:pPr>
              <w:autoSpaceDE w:val="0"/>
              <w:autoSpaceDN w:val="0"/>
              <w:adjustRightInd w:val="0"/>
              <w:snapToGrid w:val="0"/>
              <w:spacing w:line="280" w:lineRule="exact"/>
              <w:ind w:left="756" w:hanging="756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行銷管理</w:t>
            </w:r>
          </w:p>
        </w:tc>
        <w:tc>
          <w:tcPr>
            <w:tcW w:w="843" w:type="dxa"/>
            <w:tcBorders>
              <w:left w:val="dotted" w:sz="4" w:space="0" w:color="auto"/>
            </w:tcBorders>
          </w:tcPr>
          <w:p w:rsidR="00FB2579" w:rsidRPr="00785F8F" w:rsidRDefault="00FB2579" w:rsidP="008E31DD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40758</w:t>
            </w:r>
          </w:p>
          <w:p w:rsidR="00FB2579" w:rsidRPr="00785F8F" w:rsidRDefault="00FB2579" w:rsidP="008E31DD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20316</w:t>
            </w:r>
          </w:p>
        </w:tc>
        <w:tc>
          <w:tcPr>
            <w:tcW w:w="842" w:type="dxa"/>
          </w:tcPr>
          <w:p w:rsidR="00FB2579" w:rsidRPr="00785F8F" w:rsidRDefault="00FB2579" w:rsidP="00070D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1/2</w:t>
            </w:r>
          </w:p>
          <w:p w:rsidR="00FB2579" w:rsidRPr="00785F8F" w:rsidRDefault="00FB2579" w:rsidP="00070D8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3/3</w:t>
            </w:r>
          </w:p>
        </w:tc>
        <w:tc>
          <w:tcPr>
            <w:tcW w:w="3356" w:type="dxa"/>
            <w:tcBorders>
              <w:right w:val="dotted" w:sz="4" w:space="0" w:color="auto"/>
            </w:tcBorders>
          </w:tcPr>
          <w:p w:rsidR="00FB2579" w:rsidRPr="00785F8F" w:rsidRDefault="00FB2579" w:rsidP="0029425C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統計學實習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(2)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785F8F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財務管理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785F8F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生產與作業管理</w:t>
            </w:r>
          </w:p>
        </w:tc>
        <w:tc>
          <w:tcPr>
            <w:tcW w:w="820" w:type="dxa"/>
            <w:tcBorders>
              <w:left w:val="dotted" w:sz="4" w:space="0" w:color="auto"/>
            </w:tcBorders>
          </w:tcPr>
          <w:p w:rsidR="00FB2579" w:rsidRPr="00785F8F" w:rsidRDefault="00FB2579" w:rsidP="0056767E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40759</w:t>
            </w:r>
          </w:p>
          <w:p w:rsidR="00FB2579" w:rsidRPr="00785F8F" w:rsidRDefault="00FB2579" w:rsidP="0056767E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20636</w:t>
            </w:r>
          </w:p>
          <w:p w:rsidR="00FB2579" w:rsidRPr="00785F8F" w:rsidRDefault="00FB2579" w:rsidP="0056767E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40153</w:t>
            </w:r>
          </w:p>
        </w:tc>
        <w:tc>
          <w:tcPr>
            <w:tcW w:w="864" w:type="dxa"/>
          </w:tcPr>
          <w:p w:rsidR="00FB2579" w:rsidRPr="00785F8F" w:rsidRDefault="00FB2579" w:rsidP="00455EC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1/2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</w:p>
        </w:tc>
      </w:tr>
      <w:tr w:rsidR="00FB2579" w:rsidRPr="00785F8F" w:rsidTr="0029425C">
        <w:trPr>
          <w:trHeight w:val="502"/>
          <w:jc w:val="center"/>
        </w:trPr>
        <w:tc>
          <w:tcPr>
            <w:tcW w:w="904" w:type="dxa"/>
            <w:gridSpan w:val="2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小計</w:t>
            </w:r>
          </w:p>
        </w:tc>
        <w:tc>
          <w:tcPr>
            <w:tcW w:w="2381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8E31DD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8E31DD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5" w:type="dxa"/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17/21</w:t>
            </w:r>
          </w:p>
        </w:tc>
        <w:tc>
          <w:tcPr>
            <w:tcW w:w="2658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17/19</w:t>
            </w:r>
          </w:p>
        </w:tc>
        <w:tc>
          <w:tcPr>
            <w:tcW w:w="3216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42" w:type="dxa"/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11/15</w:t>
            </w:r>
          </w:p>
        </w:tc>
        <w:tc>
          <w:tcPr>
            <w:tcW w:w="3356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  <w:vAlign w:val="center"/>
          </w:tcPr>
          <w:p w:rsidR="00FB2579" w:rsidRPr="00785F8F" w:rsidRDefault="00FB2579" w:rsidP="004F4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11/12</w:t>
            </w:r>
          </w:p>
        </w:tc>
      </w:tr>
      <w:tr w:rsidR="00FB2579" w:rsidRPr="00785F8F" w:rsidTr="0029425C">
        <w:trPr>
          <w:trHeight w:val="551"/>
          <w:jc w:val="center"/>
        </w:trPr>
        <w:tc>
          <w:tcPr>
            <w:tcW w:w="904" w:type="dxa"/>
            <w:gridSpan w:val="2"/>
            <w:textDirection w:val="tbRlV"/>
            <w:vAlign w:val="center"/>
          </w:tcPr>
          <w:p w:rsidR="00FB2579" w:rsidRPr="00785F8F" w:rsidRDefault="00FB2579" w:rsidP="006C0DDA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選修</w:t>
            </w:r>
          </w:p>
        </w:tc>
        <w:tc>
          <w:tcPr>
            <w:tcW w:w="2381" w:type="dxa"/>
            <w:tcBorders>
              <w:right w:val="dotted" w:sz="4" w:space="0" w:color="auto"/>
            </w:tcBorders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企業概論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企業應用軟體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心理學</w:t>
            </w: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20229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20232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05003</w:t>
            </w:r>
          </w:p>
        </w:tc>
        <w:tc>
          <w:tcPr>
            <w:tcW w:w="845" w:type="dxa"/>
          </w:tcPr>
          <w:p w:rsidR="00FB2579" w:rsidRPr="00785F8F" w:rsidRDefault="00FB2579" w:rsidP="002D46E1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</w:p>
        </w:tc>
        <w:tc>
          <w:tcPr>
            <w:tcW w:w="2658" w:type="dxa"/>
            <w:tcBorders>
              <w:right w:val="dotted" w:sz="4" w:space="0" w:color="auto"/>
            </w:tcBorders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流通業概論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商事法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技能證照專題</w:t>
            </w:r>
          </w:p>
        </w:tc>
        <w:tc>
          <w:tcPr>
            <w:tcW w:w="864" w:type="dxa"/>
            <w:tcBorders>
              <w:left w:val="dotted" w:sz="4" w:space="0" w:color="auto"/>
            </w:tcBorders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20486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20674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20331</w:t>
            </w:r>
          </w:p>
        </w:tc>
        <w:tc>
          <w:tcPr>
            <w:tcW w:w="820" w:type="dxa"/>
          </w:tcPr>
          <w:p w:rsidR="00FB2579" w:rsidRPr="00785F8F" w:rsidRDefault="00FB2579" w:rsidP="002D46E1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1/2</w:t>
            </w:r>
          </w:p>
        </w:tc>
        <w:tc>
          <w:tcPr>
            <w:tcW w:w="3216" w:type="dxa"/>
            <w:tcBorders>
              <w:right w:val="dotted" w:sz="4" w:space="0" w:color="auto"/>
            </w:tcBorders>
          </w:tcPr>
          <w:p w:rsidR="00FB2579" w:rsidRDefault="00FB2579" w:rsidP="00BD02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人際關係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管理證照專題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銷售管理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  <w:t>POS</w:t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系統概論</w:t>
            </w:r>
          </w:p>
          <w:p w:rsidR="00FB2579" w:rsidRDefault="00FB2579" w:rsidP="00BD02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FB2579" w:rsidRPr="00785F8F" w:rsidRDefault="00FB2579" w:rsidP="00BD024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left w:val="dotted" w:sz="4" w:space="0" w:color="auto"/>
            </w:tcBorders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20007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21053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21118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22876</w:t>
            </w:r>
          </w:p>
        </w:tc>
        <w:tc>
          <w:tcPr>
            <w:tcW w:w="842" w:type="dxa"/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1/2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</w:p>
        </w:tc>
        <w:tc>
          <w:tcPr>
            <w:tcW w:w="3356" w:type="dxa"/>
            <w:tcBorders>
              <w:right w:val="dotted" w:sz="4" w:space="0" w:color="auto"/>
            </w:tcBorders>
          </w:tcPr>
          <w:p w:rsidR="00FB2579" w:rsidRPr="00785F8F" w:rsidRDefault="00FB2579" w:rsidP="00B035F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事件管理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創業經營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組織理論</w:t>
            </w:r>
          </w:p>
          <w:p w:rsidR="00FB2579" w:rsidRPr="00785F8F" w:rsidRDefault="00FB2579" w:rsidP="00B035F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資料倉儲</w:t>
            </w:r>
          </w:p>
        </w:tc>
        <w:tc>
          <w:tcPr>
            <w:tcW w:w="820" w:type="dxa"/>
            <w:tcBorders>
              <w:left w:val="dotted" w:sz="4" w:space="0" w:color="auto"/>
            </w:tcBorders>
          </w:tcPr>
          <w:p w:rsidR="00FB2579" w:rsidRPr="00785F8F" w:rsidRDefault="00FB2579" w:rsidP="0072717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20367</w:t>
            </w:r>
          </w:p>
          <w:p w:rsidR="00FB2579" w:rsidRPr="00785F8F" w:rsidRDefault="00FB2579" w:rsidP="0072717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20770</w:t>
            </w:r>
          </w:p>
          <w:p w:rsidR="00FB2579" w:rsidRPr="00785F8F" w:rsidRDefault="00FB2579" w:rsidP="0072717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20737</w:t>
            </w:r>
          </w:p>
          <w:p w:rsidR="00FB2579" w:rsidRPr="00785F8F" w:rsidRDefault="00FB2579" w:rsidP="0072717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22877</w:t>
            </w:r>
          </w:p>
        </w:tc>
        <w:tc>
          <w:tcPr>
            <w:tcW w:w="864" w:type="dxa"/>
          </w:tcPr>
          <w:p w:rsidR="00FB2579" w:rsidRPr="00785F8F" w:rsidRDefault="00FB2579" w:rsidP="00B035F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</w:p>
        </w:tc>
      </w:tr>
      <w:tr w:rsidR="00FB2579" w:rsidRPr="00785F8F" w:rsidTr="004F4ACE">
        <w:trPr>
          <w:trHeight w:val="474"/>
          <w:jc w:val="center"/>
        </w:trPr>
        <w:tc>
          <w:tcPr>
            <w:tcW w:w="904" w:type="dxa"/>
            <w:gridSpan w:val="2"/>
            <w:vAlign w:val="center"/>
          </w:tcPr>
          <w:p w:rsidR="00FB2579" w:rsidRPr="00785F8F" w:rsidRDefault="00FB2579" w:rsidP="00FA0004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小計</w:t>
            </w:r>
          </w:p>
        </w:tc>
        <w:tc>
          <w:tcPr>
            <w:tcW w:w="3223" w:type="dxa"/>
            <w:gridSpan w:val="2"/>
            <w:vAlign w:val="center"/>
          </w:tcPr>
          <w:p w:rsidR="00FB2579" w:rsidRPr="00785F8F" w:rsidRDefault="00FB2579" w:rsidP="00FA0004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5" w:type="dxa"/>
          </w:tcPr>
          <w:p w:rsidR="00FB2579" w:rsidRPr="00785F8F" w:rsidRDefault="00FB2579" w:rsidP="00FA00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9/9</w:t>
            </w:r>
          </w:p>
        </w:tc>
        <w:tc>
          <w:tcPr>
            <w:tcW w:w="3522" w:type="dxa"/>
            <w:gridSpan w:val="2"/>
          </w:tcPr>
          <w:p w:rsidR="00FB2579" w:rsidRPr="00785F8F" w:rsidRDefault="00FB2579" w:rsidP="00FA00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</w:tcPr>
          <w:p w:rsidR="00FB2579" w:rsidRPr="00785F8F" w:rsidRDefault="00FB2579" w:rsidP="00FA00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7/8</w:t>
            </w:r>
          </w:p>
        </w:tc>
        <w:tc>
          <w:tcPr>
            <w:tcW w:w="4059" w:type="dxa"/>
            <w:gridSpan w:val="2"/>
          </w:tcPr>
          <w:p w:rsidR="00FB2579" w:rsidRPr="00785F8F" w:rsidRDefault="00FB2579" w:rsidP="00FA00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42" w:type="dxa"/>
          </w:tcPr>
          <w:p w:rsidR="00FB2579" w:rsidRPr="00785F8F" w:rsidRDefault="00FB2579" w:rsidP="00FA00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10/11</w:t>
            </w:r>
          </w:p>
        </w:tc>
        <w:tc>
          <w:tcPr>
            <w:tcW w:w="4176" w:type="dxa"/>
            <w:gridSpan w:val="2"/>
          </w:tcPr>
          <w:p w:rsidR="00FB2579" w:rsidRPr="00785F8F" w:rsidRDefault="00FB2579" w:rsidP="00FA00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64" w:type="dxa"/>
          </w:tcPr>
          <w:p w:rsidR="00FB2579" w:rsidRPr="00785F8F" w:rsidRDefault="00FB2579" w:rsidP="00FA000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12/12</w:t>
            </w:r>
          </w:p>
        </w:tc>
      </w:tr>
    </w:tbl>
    <w:p w:rsidR="00FB2579" w:rsidRPr="00785F8F" w:rsidRDefault="00FB2579">
      <w:pPr>
        <w:rPr>
          <w:rFonts w:ascii="Times New Roman" w:hAnsi="Times New Roman"/>
          <w:color w:val="000000"/>
        </w:rPr>
        <w:sectPr w:rsidR="00FB2579" w:rsidRPr="00785F8F" w:rsidSect="00BE3EF0">
          <w:footerReference w:type="default" r:id="rId6"/>
          <w:pgSz w:w="20639" w:h="14572" w:orient="landscape" w:code="12"/>
          <w:pgMar w:top="567" w:right="720" w:bottom="567" w:left="720" w:header="851" w:footer="992" w:gutter="0"/>
          <w:pgNumType w:start="15"/>
          <w:cols w:space="425"/>
          <w:docGrid w:type="lines" w:linePitch="360"/>
        </w:sectPr>
      </w:pPr>
    </w:p>
    <w:p w:rsidR="00FB2579" w:rsidRPr="00785F8F" w:rsidRDefault="00FB2579" w:rsidP="002E55B4">
      <w:pPr>
        <w:snapToGrid w:val="0"/>
        <w:ind w:firstLineChars="45" w:firstLine="180"/>
        <w:jc w:val="center"/>
        <w:rPr>
          <w:rFonts w:ascii="Times New Roman" w:eastAsia="標楷體" w:hAnsi="Times New Roman"/>
          <w:color w:val="000000"/>
          <w:kern w:val="0"/>
          <w:sz w:val="40"/>
          <w:szCs w:val="40"/>
        </w:rPr>
      </w:pPr>
      <w:r w:rsidRPr="00785F8F">
        <w:rPr>
          <w:rFonts w:ascii="標楷體" w:eastAsia="標楷體" w:hAnsi="標楷體" w:hint="eastAsia"/>
          <w:color w:val="000000"/>
          <w:sz w:val="40"/>
          <w:szCs w:val="40"/>
        </w:rPr>
        <w:t>國立屏東科技大學</w:t>
      </w:r>
      <w:r w:rsidRPr="00785F8F">
        <w:rPr>
          <w:rFonts w:ascii="標楷體" w:eastAsia="標楷體" w:hAnsi="標楷體"/>
          <w:color w:val="000000"/>
          <w:sz w:val="40"/>
          <w:szCs w:val="40"/>
        </w:rPr>
        <w:t xml:space="preserve"> </w:t>
      </w:r>
      <w:r w:rsidRPr="00785F8F">
        <w:rPr>
          <w:rFonts w:ascii="標楷體" w:eastAsia="標楷體" w:hAnsi="標楷體" w:hint="eastAsia"/>
          <w:color w:val="000000"/>
          <w:sz w:val="40"/>
          <w:szCs w:val="40"/>
        </w:rPr>
        <w:t>企業管理系</w:t>
      </w:r>
      <w:r w:rsidRPr="001057C1">
        <w:rPr>
          <w:rFonts w:eastAsia="標楷體" w:hAnsi="標楷體" w:hint="eastAsia"/>
          <w:color w:val="000000"/>
          <w:kern w:val="0"/>
          <w:sz w:val="40"/>
          <w:szCs w:val="40"/>
        </w:rPr>
        <w:t>產</w:t>
      </w:r>
      <w:r w:rsidRPr="00785F8F">
        <w:rPr>
          <w:rFonts w:eastAsia="標楷體" w:hAnsi="標楷體" w:hint="eastAsia"/>
          <w:color w:val="000000"/>
          <w:kern w:val="0"/>
          <w:sz w:val="40"/>
          <w:szCs w:val="40"/>
        </w:rPr>
        <w:t>學攜手合作計畫</w:t>
      </w:r>
      <w:r w:rsidRPr="00785F8F">
        <w:rPr>
          <w:rFonts w:eastAsia="標楷體" w:hAnsi="標楷體"/>
          <w:color w:val="000000"/>
          <w:kern w:val="0"/>
          <w:sz w:val="40"/>
          <w:szCs w:val="40"/>
        </w:rPr>
        <w:t>-</w:t>
      </w:r>
      <w:r w:rsidRPr="00785F8F">
        <w:rPr>
          <w:rFonts w:ascii="標楷體" w:eastAsia="標楷體" w:hAnsi="標楷體" w:hint="eastAsia"/>
          <w:color w:val="000000"/>
          <w:sz w:val="40"/>
          <w:szCs w:val="40"/>
        </w:rPr>
        <w:t>行銷流通服務專班</w:t>
      </w:r>
      <w:r w:rsidRPr="00785F8F">
        <w:rPr>
          <w:rFonts w:ascii="標楷體" w:eastAsia="標楷體" w:hAnsi="標楷體"/>
          <w:color w:val="000000"/>
          <w:sz w:val="40"/>
          <w:szCs w:val="40"/>
        </w:rPr>
        <w:t xml:space="preserve"> </w:t>
      </w:r>
      <w:r w:rsidRPr="00785F8F">
        <w:rPr>
          <w:rFonts w:eastAsia="標楷體" w:hAnsi="標楷體" w:hint="eastAsia"/>
          <w:color w:val="000000"/>
          <w:kern w:val="0"/>
          <w:sz w:val="40"/>
          <w:szCs w:val="40"/>
        </w:rPr>
        <w:t>四年制課程規劃表</w:t>
      </w:r>
      <w:r w:rsidRPr="00785F8F">
        <w:rPr>
          <w:rFonts w:ascii="標楷體" w:eastAsia="標楷體" w:hAnsi="標楷體"/>
          <w:color w:val="000000"/>
          <w:sz w:val="32"/>
          <w:szCs w:val="32"/>
        </w:rPr>
        <w:t>(10</w:t>
      </w:r>
      <w:r>
        <w:rPr>
          <w:rFonts w:ascii="標楷體" w:eastAsia="標楷體" w:hAnsi="標楷體"/>
          <w:color w:val="000000"/>
          <w:sz w:val="32"/>
          <w:szCs w:val="32"/>
        </w:rPr>
        <w:t>8</w:t>
      </w:r>
      <w:r>
        <w:rPr>
          <w:rFonts w:ascii="標楷體" w:eastAsia="標楷體" w:hAnsi="標楷體" w:hint="eastAsia"/>
          <w:color w:val="000000"/>
          <w:sz w:val="32"/>
          <w:szCs w:val="32"/>
        </w:rPr>
        <w:t>入學</w:t>
      </w:r>
      <w:r w:rsidRPr="00785F8F">
        <w:rPr>
          <w:rFonts w:ascii="標楷體" w:eastAsia="標楷體" w:hAnsi="標楷體"/>
          <w:color w:val="000000"/>
          <w:sz w:val="32"/>
          <w:szCs w:val="32"/>
        </w:rPr>
        <w:t>)</w:t>
      </w:r>
    </w:p>
    <w:tbl>
      <w:tblPr>
        <w:tblW w:w="1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3"/>
        <w:gridCol w:w="502"/>
        <w:gridCol w:w="2446"/>
        <w:gridCol w:w="848"/>
        <w:gridCol w:w="739"/>
        <w:gridCol w:w="3321"/>
        <w:gridCol w:w="987"/>
        <w:gridCol w:w="707"/>
        <w:gridCol w:w="3076"/>
        <w:gridCol w:w="842"/>
        <w:gridCol w:w="843"/>
        <w:gridCol w:w="2191"/>
        <w:gridCol w:w="751"/>
        <w:gridCol w:w="843"/>
        <w:gridCol w:w="843"/>
      </w:tblGrid>
      <w:tr w:rsidR="00FB2579" w:rsidRPr="00785F8F" w:rsidTr="002C7146">
        <w:trPr>
          <w:trHeight w:val="317"/>
          <w:jc w:val="center"/>
        </w:trPr>
        <w:tc>
          <w:tcPr>
            <w:tcW w:w="925" w:type="dxa"/>
            <w:gridSpan w:val="2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學年</w:t>
            </w:r>
          </w:p>
        </w:tc>
        <w:tc>
          <w:tcPr>
            <w:tcW w:w="9048" w:type="dxa"/>
            <w:gridSpan w:val="6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第三學年</w:t>
            </w:r>
          </w:p>
        </w:tc>
        <w:tc>
          <w:tcPr>
            <w:tcW w:w="8546" w:type="dxa"/>
            <w:gridSpan w:val="6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第四學年</w:t>
            </w:r>
          </w:p>
        </w:tc>
        <w:tc>
          <w:tcPr>
            <w:tcW w:w="843" w:type="dxa"/>
            <w:vMerge w:val="restart"/>
            <w:textDirection w:val="tbRlV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學分總計</w:t>
            </w:r>
          </w:p>
        </w:tc>
      </w:tr>
      <w:tr w:rsidR="00FB2579" w:rsidRPr="00785F8F" w:rsidTr="002C7146">
        <w:trPr>
          <w:trHeight w:val="137"/>
          <w:jc w:val="center"/>
        </w:trPr>
        <w:tc>
          <w:tcPr>
            <w:tcW w:w="925" w:type="dxa"/>
            <w:gridSpan w:val="2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學期</w:t>
            </w:r>
          </w:p>
        </w:tc>
        <w:tc>
          <w:tcPr>
            <w:tcW w:w="4033" w:type="dxa"/>
            <w:gridSpan w:val="3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第一學期</w:t>
            </w:r>
          </w:p>
        </w:tc>
        <w:tc>
          <w:tcPr>
            <w:tcW w:w="5015" w:type="dxa"/>
            <w:gridSpan w:val="3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第二學期</w:t>
            </w:r>
          </w:p>
        </w:tc>
        <w:tc>
          <w:tcPr>
            <w:tcW w:w="4761" w:type="dxa"/>
            <w:gridSpan w:val="3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第一學期</w:t>
            </w:r>
          </w:p>
        </w:tc>
        <w:tc>
          <w:tcPr>
            <w:tcW w:w="3785" w:type="dxa"/>
            <w:gridSpan w:val="3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第二學期</w:t>
            </w:r>
          </w:p>
        </w:tc>
        <w:tc>
          <w:tcPr>
            <w:tcW w:w="843" w:type="dxa"/>
            <w:vMerge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FB2579" w:rsidRPr="00785F8F" w:rsidTr="002C7146">
        <w:trPr>
          <w:trHeight w:val="779"/>
          <w:jc w:val="center"/>
        </w:trPr>
        <w:tc>
          <w:tcPr>
            <w:tcW w:w="925" w:type="dxa"/>
            <w:gridSpan w:val="2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修別</w:t>
            </w:r>
          </w:p>
        </w:tc>
        <w:tc>
          <w:tcPr>
            <w:tcW w:w="2446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科目</w:t>
            </w: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00"/>
                <w:sz w:val="26"/>
                <w:szCs w:val="26"/>
              </w:rPr>
              <w:t>永久碼</w:t>
            </w:r>
          </w:p>
        </w:tc>
        <w:tc>
          <w:tcPr>
            <w:tcW w:w="739" w:type="dxa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學分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時數</w:t>
            </w:r>
          </w:p>
        </w:tc>
        <w:tc>
          <w:tcPr>
            <w:tcW w:w="3321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科目</w:t>
            </w:r>
          </w:p>
        </w:tc>
        <w:tc>
          <w:tcPr>
            <w:tcW w:w="987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00"/>
                <w:sz w:val="26"/>
                <w:szCs w:val="26"/>
              </w:rPr>
              <w:t>永久碼</w:t>
            </w:r>
          </w:p>
        </w:tc>
        <w:tc>
          <w:tcPr>
            <w:tcW w:w="707" w:type="dxa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學分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時數</w:t>
            </w:r>
          </w:p>
        </w:tc>
        <w:tc>
          <w:tcPr>
            <w:tcW w:w="3076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科目</w:t>
            </w:r>
          </w:p>
        </w:tc>
        <w:tc>
          <w:tcPr>
            <w:tcW w:w="842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00"/>
                <w:sz w:val="26"/>
                <w:szCs w:val="26"/>
              </w:rPr>
              <w:t>永久碼</w:t>
            </w:r>
          </w:p>
        </w:tc>
        <w:tc>
          <w:tcPr>
            <w:tcW w:w="843" w:type="dxa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學分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sz w:val="26"/>
                <w:szCs w:val="26"/>
              </w:rPr>
              <w:t>時數</w:t>
            </w:r>
          </w:p>
        </w:tc>
        <w:tc>
          <w:tcPr>
            <w:tcW w:w="2191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科目</w:t>
            </w:r>
          </w:p>
        </w:tc>
        <w:tc>
          <w:tcPr>
            <w:tcW w:w="751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int="eastAsia"/>
                <w:color w:val="000000"/>
                <w:sz w:val="26"/>
                <w:szCs w:val="26"/>
              </w:rPr>
              <w:t>永久碼</w:t>
            </w:r>
          </w:p>
        </w:tc>
        <w:tc>
          <w:tcPr>
            <w:tcW w:w="843" w:type="dxa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學分</w:t>
            </w:r>
            <w:r w:rsidRPr="00785F8F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時數</w:t>
            </w:r>
          </w:p>
        </w:tc>
        <w:tc>
          <w:tcPr>
            <w:tcW w:w="843" w:type="dxa"/>
            <w:vMerge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FB2579" w:rsidRPr="00785F8F" w:rsidTr="002C7146">
        <w:trPr>
          <w:trHeight w:val="1142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必修</w:t>
            </w:r>
          </w:p>
        </w:tc>
        <w:tc>
          <w:tcPr>
            <w:tcW w:w="502" w:type="dxa"/>
            <w:textDirection w:val="tbRlV"/>
            <w:vAlign w:val="center"/>
          </w:tcPr>
          <w:p w:rsidR="00FB2579" w:rsidRPr="00785F8F" w:rsidRDefault="00FB2579" w:rsidP="00455ECF">
            <w:pPr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校定</w:t>
            </w:r>
          </w:p>
        </w:tc>
        <w:tc>
          <w:tcPr>
            <w:tcW w:w="2446" w:type="dxa"/>
            <w:tcBorders>
              <w:right w:val="dotted" w:sz="4" w:space="0" w:color="auto"/>
            </w:tcBorders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通識選項課程</w:t>
            </w:r>
          </w:p>
        </w:tc>
        <w:tc>
          <w:tcPr>
            <w:tcW w:w="848" w:type="dxa"/>
            <w:tcBorders>
              <w:left w:val="dotted" w:sz="4" w:space="0" w:color="auto"/>
            </w:tcBorders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01026</w:t>
            </w:r>
          </w:p>
        </w:tc>
        <w:tc>
          <w:tcPr>
            <w:tcW w:w="739" w:type="dxa"/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3321" w:type="dxa"/>
            <w:tcBorders>
              <w:right w:val="dotted" w:sz="4" w:space="0" w:color="auto"/>
            </w:tcBorders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通識選項課程</w:t>
            </w:r>
          </w:p>
        </w:tc>
        <w:tc>
          <w:tcPr>
            <w:tcW w:w="987" w:type="dxa"/>
            <w:tcBorders>
              <w:left w:val="dotted" w:sz="4" w:space="0" w:color="auto"/>
            </w:tcBorders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01026</w:t>
            </w:r>
          </w:p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7" w:type="dxa"/>
          </w:tcPr>
          <w:p w:rsidR="00FB2579" w:rsidRPr="00785F8F" w:rsidRDefault="00FB2579" w:rsidP="00E16CE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3076" w:type="dxa"/>
            <w:tcBorders>
              <w:right w:val="dotted" w:sz="4" w:space="0" w:color="auto"/>
            </w:tcBorders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3" w:type="dxa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91" w:type="dxa"/>
            <w:tcBorders>
              <w:right w:val="dotted" w:sz="4" w:space="0" w:color="auto"/>
            </w:tcBorders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1" w:type="dxa"/>
            <w:tcBorders>
              <w:left w:val="dotted" w:sz="4" w:space="0" w:color="auto"/>
            </w:tcBorders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3" w:type="dxa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3" w:type="dxa"/>
            <w:vMerge w:val="restart"/>
          </w:tcPr>
          <w:p w:rsidR="00FB2579" w:rsidRPr="00785F8F" w:rsidRDefault="00FB2579" w:rsidP="0056767E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FB2579" w:rsidRPr="00785F8F" w:rsidTr="002C7146">
        <w:trPr>
          <w:trHeight w:val="833"/>
          <w:jc w:val="center"/>
        </w:trPr>
        <w:tc>
          <w:tcPr>
            <w:tcW w:w="423" w:type="dxa"/>
            <w:vMerge/>
            <w:textDirection w:val="tbRlV"/>
            <w:vAlign w:val="center"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FB2579" w:rsidRPr="005F2637" w:rsidRDefault="00FB2579" w:rsidP="00455ECF">
            <w:pPr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FF"/>
                <w:kern w:val="0"/>
                <w:sz w:val="26"/>
                <w:szCs w:val="26"/>
              </w:rPr>
            </w:pPr>
            <w:r w:rsidRPr="005F2637">
              <w:rPr>
                <w:rFonts w:ascii="Times New Roman" w:eastAsia="標楷體" w:hAnsi="標楷體" w:hint="eastAsia"/>
                <w:color w:val="0000FF"/>
                <w:kern w:val="0"/>
                <w:sz w:val="26"/>
                <w:szCs w:val="26"/>
              </w:rPr>
              <w:t>院定</w:t>
            </w:r>
          </w:p>
        </w:tc>
        <w:tc>
          <w:tcPr>
            <w:tcW w:w="2446" w:type="dxa"/>
            <w:tcBorders>
              <w:right w:val="dotted" w:sz="4" w:space="0" w:color="auto"/>
            </w:tcBorders>
          </w:tcPr>
          <w:p w:rsidR="00FB2579" w:rsidRPr="00785F8F" w:rsidRDefault="00FB2579" w:rsidP="00BE5B1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</w:tcPr>
          <w:p w:rsidR="00FB2579" w:rsidRPr="00785F8F" w:rsidRDefault="00FB2579" w:rsidP="00455EC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9" w:type="dxa"/>
          </w:tcPr>
          <w:p w:rsidR="00FB2579" w:rsidRPr="00785F8F" w:rsidRDefault="00FB2579" w:rsidP="005D350D">
            <w:pPr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21" w:type="dxa"/>
            <w:tcBorders>
              <w:right w:val="dotted" w:sz="4" w:space="0" w:color="auto"/>
            </w:tcBorders>
          </w:tcPr>
          <w:p w:rsidR="00FB2579" w:rsidRPr="00785F8F" w:rsidRDefault="00FB2579" w:rsidP="005D350D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87" w:type="dxa"/>
            <w:tcBorders>
              <w:left w:val="dotted" w:sz="4" w:space="0" w:color="auto"/>
            </w:tcBorders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7" w:type="dxa"/>
          </w:tcPr>
          <w:p w:rsidR="00FB2579" w:rsidRPr="00785F8F" w:rsidRDefault="00FB2579" w:rsidP="00455EC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76" w:type="dxa"/>
            <w:tcBorders>
              <w:right w:val="dotted" w:sz="4" w:space="0" w:color="auto"/>
            </w:tcBorders>
          </w:tcPr>
          <w:p w:rsidR="00FB2579" w:rsidRPr="00785F8F" w:rsidRDefault="00FB2579" w:rsidP="00455EC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FB2579" w:rsidRPr="00785F8F" w:rsidRDefault="00FB2579" w:rsidP="00455EC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3" w:type="dxa"/>
          </w:tcPr>
          <w:p w:rsidR="00FB2579" w:rsidRPr="00785F8F" w:rsidRDefault="00FB2579" w:rsidP="00455EC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91" w:type="dxa"/>
            <w:tcBorders>
              <w:right w:val="dotted" w:sz="4" w:space="0" w:color="auto"/>
            </w:tcBorders>
          </w:tcPr>
          <w:p w:rsidR="00FB2579" w:rsidRPr="00785F8F" w:rsidRDefault="00FB2579" w:rsidP="00455EC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1" w:type="dxa"/>
            <w:tcBorders>
              <w:left w:val="dotted" w:sz="4" w:space="0" w:color="auto"/>
            </w:tcBorders>
          </w:tcPr>
          <w:p w:rsidR="00FB2579" w:rsidRPr="00785F8F" w:rsidRDefault="00FB2579" w:rsidP="00455ECF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3" w:type="dxa"/>
          </w:tcPr>
          <w:p w:rsidR="00FB2579" w:rsidRPr="00785F8F" w:rsidRDefault="00FB2579" w:rsidP="00455ECF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3" w:type="dxa"/>
            <w:vMerge/>
          </w:tcPr>
          <w:p w:rsidR="00FB2579" w:rsidRPr="00785F8F" w:rsidRDefault="00FB2579" w:rsidP="00455ECF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FB2579" w:rsidRPr="00785F8F" w:rsidTr="002C7146">
        <w:trPr>
          <w:trHeight w:val="1837"/>
          <w:jc w:val="center"/>
        </w:trPr>
        <w:tc>
          <w:tcPr>
            <w:tcW w:w="423" w:type="dxa"/>
            <w:vMerge/>
            <w:textDirection w:val="tbRlV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FB2579" w:rsidRPr="00785F8F" w:rsidRDefault="00FB2579" w:rsidP="00D76709">
            <w:pPr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系定</w:t>
            </w:r>
          </w:p>
        </w:tc>
        <w:tc>
          <w:tcPr>
            <w:tcW w:w="2446" w:type="dxa"/>
            <w:tcBorders>
              <w:right w:val="dotted" w:sz="4" w:space="0" w:color="auto"/>
            </w:tcBorders>
          </w:tcPr>
          <w:p w:rsidR="00FB2579" w:rsidRPr="005B375F" w:rsidRDefault="00FB2579" w:rsidP="004308A3">
            <w:pPr>
              <w:autoSpaceDE w:val="0"/>
              <w:autoSpaceDN w:val="0"/>
              <w:adjustRightInd w:val="0"/>
              <w:snapToGrid w:val="0"/>
              <w:spacing w:line="280" w:lineRule="exact"/>
              <w:ind w:left="756" w:hanging="756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 w:rsidRPr="005B375F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校外實習</w:t>
            </w:r>
            <w:r w:rsidRPr="005B375F"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  <w:t>(1)</w:t>
            </w:r>
            <w:r w:rsidRPr="005B375F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（暑期）</w:t>
            </w:r>
          </w:p>
          <w:p w:rsidR="00FB2579" w:rsidRPr="00785F8F" w:rsidRDefault="00FB2579" w:rsidP="0029425C">
            <w:pPr>
              <w:autoSpaceDE w:val="0"/>
              <w:autoSpaceDN w:val="0"/>
              <w:adjustRightInd w:val="0"/>
              <w:snapToGrid w:val="0"/>
              <w:spacing w:line="280" w:lineRule="exact"/>
              <w:ind w:left="756" w:hanging="756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資訊管理</w:t>
            </w:r>
          </w:p>
          <w:p w:rsidR="00FB2579" w:rsidRPr="00785F8F" w:rsidRDefault="00FB2579" w:rsidP="0029425C">
            <w:pPr>
              <w:autoSpaceDE w:val="0"/>
              <w:autoSpaceDN w:val="0"/>
              <w:adjustRightInd w:val="0"/>
              <w:snapToGrid w:val="0"/>
              <w:spacing w:line="280" w:lineRule="exact"/>
              <w:ind w:left="756" w:hanging="756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人力資源管理</w:t>
            </w:r>
          </w:p>
        </w:tc>
        <w:tc>
          <w:tcPr>
            <w:tcW w:w="848" w:type="dxa"/>
            <w:tcBorders>
              <w:left w:val="dotted" w:sz="4" w:space="0" w:color="auto"/>
            </w:tcBorders>
          </w:tcPr>
          <w:p w:rsidR="00FB2579" w:rsidRPr="00785F8F" w:rsidRDefault="00FB2579" w:rsidP="00E16C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21677</w:t>
            </w:r>
          </w:p>
          <w:p w:rsidR="00FB2579" w:rsidRPr="00785F8F" w:rsidRDefault="00FB2579" w:rsidP="00E16C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20944</w:t>
            </w:r>
          </w:p>
          <w:p w:rsidR="00FB2579" w:rsidRPr="00785F8F" w:rsidRDefault="00FB2579" w:rsidP="00E16C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05001</w:t>
            </w:r>
          </w:p>
        </w:tc>
        <w:tc>
          <w:tcPr>
            <w:tcW w:w="739" w:type="dxa"/>
          </w:tcPr>
          <w:p w:rsidR="00FB2579" w:rsidRPr="00785F8F" w:rsidRDefault="00FB2579" w:rsidP="00D7670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2/4</w:t>
            </w:r>
          </w:p>
          <w:p w:rsidR="00FB2579" w:rsidRPr="00785F8F" w:rsidRDefault="00FB2579" w:rsidP="00D7670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3/3</w:t>
            </w:r>
          </w:p>
          <w:p w:rsidR="00FB2579" w:rsidRPr="00785F8F" w:rsidRDefault="00FB2579" w:rsidP="00D7670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3/3</w:t>
            </w:r>
          </w:p>
        </w:tc>
        <w:tc>
          <w:tcPr>
            <w:tcW w:w="3321" w:type="dxa"/>
            <w:tcBorders>
              <w:right w:val="dotted" w:sz="4" w:space="0" w:color="auto"/>
            </w:tcBorders>
          </w:tcPr>
          <w:p w:rsidR="00FB2579" w:rsidRPr="00785F8F" w:rsidRDefault="00FB2579" w:rsidP="00D76709">
            <w:pPr>
              <w:autoSpaceDE w:val="0"/>
              <w:autoSpaceDN w:val="0"/>
              <w:adjustRightInd w:val="0"/>
              <w:snapToGrid w:val="0"/>
              <w:spacing w:line="280" w:lineRule="exact"/>
              <w:ind w:left="756" w:hanging="75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策略管理</w:t>
            </w:r>
          </w:p>
        </w:tc>
        <w:tc>
          <w:tcPr>
            <w:tcW w:w="987" w:type="dxa"/>
            <w:tcBorders>
              <w:left w:val="dotted" w:sz="4" w:space="0" w:color="auto"/>
            </w:tcBorders>
          </w:tcPr>
          <w:p w:rsidR="00FB2579" w:rsidRPr="00785F8F" w:rsidRDefault="00FB2579" w:rsidP="00E16C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20854</w:t>
            </w:r>
          </w:p>
        </w:tc>
        <w:tc>
          <w:tcPr>
            <w:tcW w:w="707" w:type="dxa"/>
          </w:tcPr>
          <w:p w:rsidR="00FB2579" w:rsidRPr="00785F8F" w:rsidRDefault="00FB2579" w:rsidP="00D7670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3/3</w:t>
            </w:r>
          </w:p>
        </w:tc>
        <w:tc>
          <w:tcPr>
            <w:tcW w:w="3076" w:type="dxa"/>
            <w:tcBorders>
              <w:right w:val="dotted" w:sz="4" w:space="0" w:color="auto"/>
            </w:tcBorders>
          </w:tcPr>
          <w:p w:rsidR="00FB2579" w:rsidRPr="005B375F" w:rsidRDefault="00FB2579" w:rsidP="0029425C">
            <w:pPr>
              <w:spacing w:line="280" w:lineRule="exact"/>
              <w:ind w:left="756" w:hanging="756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B375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校外實習</w:t>
            </w:r>
            <w:r w:rsidRPr="005B375F">
              <w:rPr>
                <w:rFonts w:ascii="標楷體" w:eastAsia="標楷體" w:hAnsi="標楷體"/>
                <w:color w:val="FF0000"/>
                <w:sz w:val="26"/>
                <w:szCs w:val="26"/>
              </w:rPr>
              <w:t>(2)</w:t>
            </w:r>
          </w:p>
          <w:p w:rsidR="00FB2579" w:rsidRPr="005B375F" w:rsidRDefault="00FB2579" w:rsidP="0029425C">
            <w:pPr>
              <w:spacing w:line="280" w:lineRule="exact"/>
              <w:ind w:left="756" w:hanging="756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B375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校外實習</w:t>
            </w:r>
            <w:r w:rsidRPr="005B375F">
              <w:rPr>
                <w:rFonts w:ascii="標楷體" w:eastAsia="標楷體" w:hAnsi="標楷體"/>
                <w:color w:val="FF0000"/>
                <w:sz w:val="26"/>
                <w:szCs w:val="26"/>
              </w:rPr>
              <w:t>(3)</w:t>
            </w:r>
          </w:p>
          <w:p w:rsidR="00FB2579" w:rsidRPr="00785F8F" w:rsidRDefault="00FB2579" w:rsidP="00D76709">
            <w:pPr>
              <w:spacing w:line="280" w:lineRule="exact"/>
              <w:ind w:left="756" w:hanging="75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FB2579" w:rsidRPr="00785F8F" w:rsidRDefault="00FB2579" w:rsidP="00D76709">
            <w:pPr>
              <w:spacing w:line="280" w:lineRule="exact"/>
              <w:ind w:left="756" w:hanging="75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21678</w:t>
            </w:r>
          </w:p>
          <w:p w:rsidR="00FB2579" w:rsidRPr="00785F8F" w:rsidRDefault="00FB2579" w:rsidP="00D76709">
            <w:pPr>
              <w:spacing w:line="280" w:lineRule="exact"/>
              <w:ind w:left="756" w:hanging="756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22249</w:t>
            </w:r>
          </w:p>
        </w:tc>
        <w:tc>
          <w:tcPr>
            <w:tcW w:w="843" w:type="dxa"/>
          </w:tcPr>
          <w:p w:rsidR="00FB2579" w:rsidRPr="00785F8F" w:rsidRDefault="00FB2579" w:rsidP="00976F6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2/4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9/18</w:t>
            </w:r>
          </w:p>
        </w:tc>
        <w:tc>
          <w:tcPr>
            <w:tcW w:w="2191" w:type="dxa"/>
            <w:tcBorders>
              <w:right w:val="dotted" w:sz="4" w:space="0" w:color="auto"/>
            </w:tcBorders>
          </w:tcPr>
          <w:p w:rsidR="00FB2579" w:rsidRPr="005B375F" w:rsidRDefault="00FB2579" w:rsidP="004F4AC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B375F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校外實習</w:t>
            </w:r>
            <w:r w:rsidRPr="005B375F"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  <w:t>(4)</w:t>
            </w:r>
          </w:p>
        </w:tc>
        <w:tc>
          <w:tcPr>
            <w:tcW w:w="751" w:type="dxa"/>
            <w:tcBorders>
              <w:left w:val="dotted" w:sz="4" w:space="0" w:color="auto"/>
            </w:tcBorders>
          </w:tcPr>
          <w:p w:rsidR="00FB2579" w:rsidRPr="00785F8F" w:rsidRDefault="00FB2579" w:rsidP="00A7648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22659</w:t>
            </w:r>
          </w:p>
        </w:tc>
        <w:tc>
          <w:tcPr>
            <w:tcW w:w="843" w:type="dxa"/>
          </w:tcPr>
          <w:p w:rsidR="00FB2579" w:rsidRPr="00785F8F" w:rsidRDefault="00FB2579" w:rsidP="00A7648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9/18</w:t>
            </w:r>
          </w:p>
        </w:tc>
        <w:tc>
          <w:tcPr>
            <w:tcW w:w="843" w:type="dxa"/>
            <w:vMerge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FB2579" w:rsidRPr="00785F8F" w:rsidTr="002C7146">
        <w:trPr>
          <w:trHeight w:val="461"/>
          <w:jc w:val="center"/>
        </w:trPr>
        <w:tc>
          <w:tcPr>
            <w:tcW w:w="925" w:type="dxa"/>
            <w:gridSpan w:val="2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小計</w:t>
            </w:r>
          </w:p>
        </w:tc>
        <w:tc>
          <w:tcPr>
            <w:tcW w:w="2446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9" w:type="dxa"/>
            <w:vAlign w:val="center"/>
          </w:tcPr>
          <w:p w:rsidR="00FB2579" w:rsidRPr="00785F8F" w:rsidRDefault="00FB2579" w:rsidP="004F4ACE">
            <w:pPr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10/12</w:t>
            </w:r>
          </w:p>
        </w:tc>
        <w:tc>
          <w:tcPr>
            <w:tcW w:w="3321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87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5/5</w:t>
            </w:r>
          </w:p>
        </w:tc>
        <w:tc>
          <w:tcPr>
            <w:tcW w:w="3076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11/22</w:t>
            </w:r>
          </w:p>
        </w:tc>
        <w:tc>
          <w:tcPr>
            <w:tcW w:w="2191" w:type="dxa"/>
            <w:tcBorders>
              <w:right w:val="dotted" w:sz="4" w:space="0" w:color="auto"/>
            </w:tcBorders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1" w:type="dxa"/>
            <w:tcBorders>
              <w:left w:val="dotted" w:sz="4" w:space="0" w:color="auto"/>
            </w:tcBorders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3" w:type="dxa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9/18</w:t>
            </w:r>
          </w:p>
        </w:tc>
        <w:tc>
          <w:tcPr>
            <w:tcW w:w="843" w:type="dxa"/>
            <w:vAlign w:val="center"/>
          </w:tcPr>
          <w:p w:rsidR="00FB2579" w:rsidRPr="00785F8F" w:rsidRDefault="00FB2579" w:rsidP="00976F6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91</w:t>
            </w:r>
          </w:p>
        </w:tc>
      </w:tr>
      <w:tr w:rsidR="00FB2579" w:rsidRPr="00785F8F" w:rsidTr="002C7146">
        <w:trPr>
          <w:trHeight w:val="3538"/>
          <w:jc w:val="center"/>
        </w:trPr>
        <w:tc>
          <w:tcPr>
            <w:tcW w:w="925" w:type="dxa"/>
            <w:gridSpan w:val="2"/>
            <w:textDirection w:val="tbRlV"/>
            <w:vAlign w:val="center"/>
          </w:tcPr>
          <w:p w:rsidR="00FB2579" w:rsidRPr="00785F8F" w:rsidRDefault="00FB2579" w:rsidP="00D76709">
            <w:pPr>
              <w:snapToGrid w:val="0"/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 w:val="26"/>
                <w:szCs w:val="26"/>
              </w:rPr>
              <w:t>選修</w:t>
            </w:r>
          </w:p>
        </w:tc>
        <w:tc>
          <w:tcPr>
            <w:tcW w:w="2446" w:type="dxa"/>
            <w:tcBorders>
              <w:right w:val="dotted" w:sz="4" w:space="0" w:color="auto"/>
            </w:tcBorders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color w:val="000000"/>
                <w:spacing w:val="-2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零售管理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行銷研究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服務業行銷管理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企業倫理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消費者行為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物流管理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整合行銷傳播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策略性行銷管理</w:t>
            </w:r>
          </w:p>
        </w:tc>
        <w:tc>
          <w:tcPr>
            <w:tcW w:w="848" w:type="dxa"/>
            <w:tcBorders>
              <w:left w:val="dotted" w:sz="4" w:space="0" w:color="auto"/>
            </w:tcBorders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20995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20313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20397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20224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20595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20419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21125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20853</w:t>
            </w:r>
          </w:p>
        </w:tc>
        <w:tc>
          <w:tcPr>
            <w:tcW w:w="739" w:type="dxa"/>
          </w:tcPr>
          <w:p w:rsidR="00FB2579" w:rsidRPr="00785F8F" w:rsidRDefault="00FB2579" w:rsidP="0001436C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</w:p>
        </w:tc>
        <w:tc>
          <w:tcPr>
            <w:tcW w:w="3321" w:type="dxa"/>
            <w:tcBorders>
              <w:right w:val="dotted" w:sz="4" w:space="0" w:color="auto"/>
            </w:tcBorders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行銷個案分析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創新管理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品牌管理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顧客關係管理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電子商務與網路行銷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管理個案研討</w:t>
            </w:r>
            <w:r w:rsidRPr="00785F8F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 w:rsidRPr="00785F8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企業診斷</w:t>
            </w:r>
          </w:p>
        </w:tc>
        <w:tc>
          <w:tcPr>
            <w:tcW w:w="987" w:type="dxa"/>
            <w:tcBorders>
              <w:left w:val="dotted" w:sz="4" w:space="0" w:color="auto"/>
            </w:tcBorders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20314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20769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20461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21238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20999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21048</w:t>
            </w:r>
          </w:p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20227</w:t>
            </w:r>
          </w:p>
        </w:tc>
        <w:tc>
          <w:tcPr>
            <w:tcW w:w="707" w:type="dxa"/>
          </w:tcPr>
          <w:p w:rsidR="00FB2579" w:rsidRPr="00785F8F" w:rsidRDefault="00FB2579" w:rsidP="005B375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  <w:r w:rsidRPr="00785F8F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  <w:t>3/3</w:t>
            </w:r>
          </w:p>
        </w:tc>
        <w:tc>
          <w:tcPr>
            <w:tcW w:w="3076" w:type="dxa"/>
            <w:tcBorders>
              <w:right w:val="dotted" w:sz="4" w:space="0" w:color="auto"/>
            </w:tcBorders>
          </w:tcPr>
          <w:p w:rsidR="00FB2579" w:rsidRPr="00785F8F" w:rsidRDefault="00FB2579" w:rsidP="00D76709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42" w:type="dxa"/>
            <w:tcBorders>
              <w:left w:val="dotted" w:sz="4" w:space="0" w:color="auto"/>
            </w:tcBorders>
          </w:tcPr>
          <w:p w:rsidR="00FB2579" w:rsidRPr="00785F8F" w:rsidRDefault="00FB2579" w:rsidP="00D76709">
            <w:pPr>
              <w:spacing w:line="280" w:lineRule="exact"/>
              <w:ind w:left="756" w:hanging="756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</w:tcPr>
          <w:p w:rsidR="00FB2579" w:rsidRPr="00785F8F" w:rsidRDefault="00FB2579" w:rsidP="00D7670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91" w:type="dxa"/>
            <w:tcBorders>
              <w:right w:val="dotted" w:sz="4" w:space="0" w:color="auto"/>
            </w:tcBorders>
          </w:tcPr>
          <w:p w:rsidR="00FB2579" w:rsidRPr="00785F8F" w:rsidRDefault="00FB2579" w:rsidP="00D76709">
            <w:pPr>
              <w:spacing w:line="280" w:lineRule="exact"/>
              <w:ind w:left="756" w:hanging="756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1" w:type="dxa"/>
            <w:tcBorders>
              <w:left w:val="dotted" w:sz="4" w:space="0" w:color="auto"/>
            </w:tcBorders>
          </w:tcPr>
          <w:p w:rsidR="00FB2579" w:rsidRPr="00785F8F" w:rsidRDefault="00FB2579" w:rsidP="00D76709">
            <w:pPr>
              <w:spacing w:line="280" w:lineRule="exact"/>
              <w:ind w:left="756" w:hanging="756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3" w:type="dxa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FB2579" w:rsidRPr="00785F8F" w:rsidTr="002C7146">
        <w:trPr>
          <w:trHeight w:val="548"/>
          <w:jc w:val="center"/>
        </w:trPr>
        <w:tc>
          <w:tcPr>
            <w:tcW w:w="925" w:type="dxa"/>
            <w:gridSpan w:val="2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5F8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3294" w:type="dxa"/>
            <w:gridSpan w:val="2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FB2579" w:rsidRPr="00785F8F" w:rsidRDefault="00FB2579" w:rsidP="006A7C78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785F8F">
              <w:rPr>
                <w:rFonts w:ascii="標楷體" w:eastAsia="標楷體" w:hAnsi="標楷體"/>
                <w:color w:val="000000"/>
              </w:rPr>
              <w:t>24/24</w:t>
            </w:r>
          </w:p>
        </w:tc>
        <w:tc>
          <w:tcPr>
            <w:tcW w:w="4308" w:type="dxa"/>
            <w:gridSpan w:val="2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FB2579" w:rsidRPr="00785F8F" w:rsidRDefault="00FB2579" w:rsidP="004F4AC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785F8F">
              <w:rPr>
                <w:rFonts w:ascii="標楷體" w:eastAsia="標楷體" w:hAnsi="標楷體"/>
                <w:color w:val="000000"/>
              </w:rPr>
              <w:t>21/21</w:t>
            </w:r>
          </w:p>
        </w:tc>
        <w:tc>
          <w:tcPr>
            <w:tcW w:w="3918" w:type="dxa"/>
            <w:gridSpan w:val="2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B2579" w:rsidRPr="00785F8F" w:rsidRDefault="00FB2579" w:rsidP="00D7670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FB2579" w:rsidRPr="00785F8F" w:rsidRDefault="00FB2579" w:rsidP="00362ABC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85F8F">
              <w:rPr>
                <w:rFonts w:ascii="標楷體" w:eastAsia="標楷體" w:hAnsi="標楷體"/>
                <w:color w:val="000000"/>
                <w:kern w:val="0"/>
                <w:szCs w:val="24"/>
              </w:rPr>
              <w:t>83</w:t>
            </w:r>
          </w:p>
        </w:tc>
      </w:tr>
    </w:tbl>
    <w:p w:rsidR="00FB2579" w:rsidRPr="00785F8F" w:rsidRDefault="00FB2579" w:rsidP="00785F8F">
      <w:pPr>
        <w:snapToGrid w:val="0"/>
        <w:spacing w:before="40" w:after="20" w:line="240" w:lineRule="atLeast"/>
        <w:ind w:leftChars="374" w:left="1590" w:hangingChars="266" w:hanging="692"/>
        <w:rPr>
          <w:rFonts w:ascii="Times New Roman" w:eastAsia="標楷體" w:hAnsi="Times New Roman"/>
          <w:color w:val="000000"/>
          <w:sz w:val="26"/>
          <w:szCs w:val="26"/>
        </w:rPr>
      </w:pPr>
      <w:r w:rsidRPr="00785F8F">
        <w:rPr>
          <w:rFonts w:ascii="Times New Roman" w:eastAsia="標楷體" w:hAnsi="標楷體" w:hint="eastAsia"/>
          <w:color w:val="000000"/>
          <w:sz w:val="26"/>
          <w:szCs w:val="26"/>
        </w:rPr>
        <w:t>註：</w:t>
      </w:r>
      <w:r w:rsidRPr="00785F8F">
        <w:rPr>
          <w:rFonts w:ascii="Times New Roman" w:eastAsia="標楷體" w:hAnsi="Times New Roman"/>
          <w:color w:val="000000"/>
          <w:sz w:val="26"/>
          <w:szCs w:val="26"/>
        </w:rPr>
        <w:t>1.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</w:rPr>
        <w:t>本系學生至少應修滿</w:t>
      </w:r>
      <w:r w:rsidRPr="00785F8F">
        <w:rPr>
          <w:rFonts w:ascii="Times New Roman" w:eastAsia="標楷體" w:hAnsi="標楷體" w:hint="eastAsia"/>
          <w:b/>
          <w:color w:val="000000"/>
          <w:sz w:val="26"/>
          <w:szCs w:val="26"/>
          <w:u w:val="single"/>
        </w:rPr>
        <w:t xml:space="preserve">　</w:t>
      </w:r>
      <w:r w:rsidRPr="00785F8F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128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  <w:u w:val="single"/>
        </w:rPr>
        <w:t xml:space="preserve">　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</w:rPr>
        <w:t>學分始得畢業</w:t>
      </w:r>
      <w:r w:rsidRPr="00785F8F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</w:rPr>
        <w:t>其中必修應修</w:t>
      </w:r>
      <w:r w:rsidRPr="00785F8F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785F8F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90+1</w:t>
      </w:r>
      <w:r w:rsidRPr="00785F8F">
        <w:rPr>
          <w:rFonts w:ascii="Times New Roman" w:eastAsia="標楷體" w:hAnsi="Times New Roman"/>
          <w:color w:val="000000"/>
          <w:sz w:val="26"/>
          <w:szCs w:val="26"/>
          <w:u w:val="single"/>
        </w:rPr>
        <w:t>(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  <w:u w:val="single"/>
        </w:rPr>
        <w:t>通識教育講座</w:t>
      </w:r>
      <w:r w:rsidRPr="00785F8F">
        <w:rPr>
          <w:rFonts w:ascii="Times New Roman" w:eastAsia="標楷體" w:hAnsi="Times New Roman"/>
          <w:color w:val="000000"/>
          <w:sz w:val="26"/>
          <w:szCs w:val="26"/>
          <w:u w:val="single"/>
        </w:rPr>
        <w:t>)</w:t>
      </w:r>
      <w:r w:rsidRPr="00785F8F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</w:rPr>
        <w:t>學分；選修應修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  <w:u w:val="single"/>
        </w:rPr>
        <w:t xml:space="preserve">　</w:t>
      </w:r>
      <w:r w:rsidRPr="00785F8F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37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  <w:u w:val="single"/>
        </w:rPr>
        <w:t xml:space="preserve">　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</w:rPr>
        <w:t>學分，</w:t>
      </w:r>
      <w:r w:rsidRPr="00F052AB">
        <w:rPr>
          <w:rFonts w:eastAsia="標楷體" w:hAnsi="標楷體" w:hint="eastAsia"/>
          <w:color w:val="FF0000"/>
          <w:sz w:val="26"/>
          <w:szCs w:val="26"/>
          <w:u w:val="single"/>
          <w:shd w:val="pct15" w:color="auto" w:fill="FFFFFF"/>
        </w:rPr>
        <w:t>本專班</w:t>
      </w:r>
      <w:r w:rsidRPr="00F052AB">
        <w:rPr>
          <w:rFonts w:ascii="標楷體" w:eastAsia="標楷體" w:hAnsi="標楷體" w:hint="eastAsia"/>
          <w:color w:val="FF0000"/>
          <w:sz w:val="26"/>
          <w:szCs w:val="26"/>
          <w:u w:val="single"/>
          <w:shd w:val="pct15" w:color="auto" w:fill="FFFFFF"/>
        </w:rPr>
        <w:t>不承認</w:t>
      </w:r>
      <w:r w:rsidRPr="00F052AB">
        <w:rPr>
          <w:rFonts w:eastAsia="標楷體" w:hAnsi="標楷體" w:hint="eastAsia"/>
          <w:color w:val="FF0000"/>
          <w:sz w:val="26"/>
          <w:szCs w:val="26"/>
          <w:u w:val="single"/>
          <w:shd w:val="pct15" w:color="auto" w:fill="FFFFFF"/>
        </w:rPr>
        <w:t>外系選修課程</w:t>
      </w:r>
      <w:r w:rsidRPr="00785F8F">
        <w:rPr>
          <w:rFonts w:ascii="Times New Roman" w:eastAsia="標楷體" w:hAnsi="標楷體"/>
          <w:color w:val="000000"/>
          <w:sz w:val="26"/>
          <w:szCs w:val="26"/>
          <w:u w:val="single"/>
        </w:rPr>
        <w:t>)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</w:rPr>
        <w:t>。</w:t>
      </w:r>
    </w:p>
    <w:p w:rsidR="00FB2579" w:rsidRPr="00785F8F" w:rsidRDefault="00FB2579" w:rsidP="00785F8F">
      <w:pPr>
        <w:snapToGrid w:val="0"/>
        <w:spacing w:line="240" w:lineRule="atLeast"/>
        <w:ind w:firstLineChars="560" w:firstLine="1456"/>
        <w:rPr>
          <w:rFonts w:ascii="Times New Roman" w:eastAsia="標楷體" w:hAnsi="標楷體"/>
          <w:color w:val="000000"/>
          <w:sz w:val="26"/>
          <w:szCs w:val="26"/>
        </w:rPr>
      </w:pPr>
      <w:r w:rsidRPr="00785F8F">
        <w:rPr>
          <w:rFonts w:ascii="Times New Roman" w:eastAsia="標楷體" w:hAnsi="Times New Roman"/>
          <w:color w:val="000000"/>
          <w:sz w:val="26"/>
          <w:szCs w:val="26"/>
        </w:rPr>
        <w:t>2.</w:t>
      </w:r>
      <w:r w:rsidRPr="00785F8F">
        <w:rPr>
          <w:rFonts w:ascii="Times New Roman" w:eastAsia="標楷體" w:hAnsi="標楷體" w:hint="eastAsia"/>
          <w:color w:val="000000"/>
          <w:sz w:val="26"/>
          <w:szCs w:val="26"/>
        </w:rPr>
        <w:t>「外語實務」每學期皆開放修課，並須於畢業前依本校「外語實務課程實施要點」規定修畢。</w:t>
      </w:r>
    </w:p>
    <w:p w:rsidR="00FB2579" w:rsidRPr="009A3D1F" w:rsidRDefault="00FB2579" w:rsidP="00785F8F">
      <w:pPr>
        <w:snapToGrid w:val="0"/>
        <w:spacing w:line="240" w:lineRule="atLeast"/>
        <w:ind w:firstLineChars="560" w:firstLine="1456"/>
        <w:rPr>
          <w:rFonts w:ascii="Times New Roman" w:eastAsia="標楷體" w:hAnsi="Times New Roman"/>
          <w:color w:val="000000"/>
          <w:sz w:val="28"/>
          <w:szCs w:val="28"/>
        </w:rPr>
      </w:pPr>
      <w:r w:rsidRPr="00785F8F">
        <w:rPr>
          <w:rFonts w:ascii="Times New Roman" w:eastAsia="標楷體" w:hAnsi="標楷體"/>
          <w:color w:val="000000"/>
          <w:sz w:val="26"/>
          <w:szCs w:val="26"/>
        </w:rPr>
        <w:t>3.</w:t>
      </w:r>
      <w:r w:rsidRPr="009A3D1F">
        <w:rPr>
          <w:rFonts w:ascii="Times New Roman" w:eastAsia="標楷體" w:hAnsi="標楷體" w:hint="eastAsia"/>
          <w:color w:val="FF0000"/>
          <w:sz w:val="28"/>
          <w:szCs w:val="28"/>
        </w:rPr>
        <w:t>校外實習</w:t>
      </w:r>
      <w:r w:rsidRPr="009A3D1F">
        <w:rPr>
          <w:rFonts w:ascii="Times New Roman" w:eastAsia="標楷體" w:hAnsi="標楷體"/>
          <w:color w:val="FF0000"/>
          <w:sz w:val="28"/>
          <w:szCs w:val="28"/>
        </w:rPr>
        <w:t>(1)</w:t>
      </w:r>
      <w:r w:rsidRPr="009A3D1F">
        <w:rPr>
          <w:rFonts w:ascii="Times New Roman" w:eastAsia="標楷體" w:hAnsi="標楷體" w:hint="eastAsia"/>
          <w:color w:val="FF0000"/>
          <w:sz w:val="28"/>
          <w:szCs w:val="28"/>
        </w:rPr>
        <w:t>為</w:t>
      </w:r>
      <w:r>
        <w:rPr>
          <w:rFonts w:ascii="Times New Roman" w:eastAsia="標楷體" w:hAnsi="標楷體" w:hint="eastAsia"/>
          <w:color w:val="FF0000"/>
          <w:sz w:val="28"/>
          <w:szCs w:val="28"/>
        </w:rPr>
        <w:t>「</w:t>
      </w:r>
      <w:r w:rsidRPr="009A3D1F">
        <w:rPr>
          <w:rFonts w:ascii="Times New Roman" w:eastAsia="標楷體" w:hAnsi="標楷體" w:hint="eastAsia"/>
          <w:color w:val="FF0000"/>
          <w:sz w:val="28"/>
          <w:szCs w:val="28"/>
        </w:rPr>
        <w:t>暑期實習</w:t>
      </w:r>
      <w:r>
        <w:rPr>
          <w:rFonts w:ascii="Times New Roman" w:eastAsia="標楷體" w:hAnsi="標楷體" w:hint="eastAsia"/>
          <w:color w:val="FF0000"/>
          <w:sz w:val="28"/>
          <w:szCs w:val="28"/>
        </w:rPr>
        <w:t>」</w:t>
      </w:r>
      <w:r w:rsidRPr="009A3D1F">
        <w:rPr>
          <w:rFonts w:ascii="Times New Roman" w:eastAsia="標楷體" w:hAnsi="標楷體" w:hint="eastAsia"/>
          <w:color w:val="FF0000"/>
          <w:sz w:val="28"/>
          <w:szCs w:val="28"/>
        </w:rPr>
        <w:t>；校外實習</w:t>
      </w:r>
      <w:r w:rsidRPr="009A3D1F">
        <w:rPr>
          <w:rFonts w:ascii="Times New Roman" w:eastAsia="標楷體" w:hAnsi="標楷體"/>
          <w:color w:val="FF0000"/>
          <w:sz w:val="28"/>
          <w:szCs w:val="28"/>
        </w:rPr>
        <w:t>(2)(3)(4)</w:t>
      </w:r>
      <w:r w:rsidRPr="009A3D1F">
        <w:rPr>
          <w:rFonts w:ascii="Times New Roman" w:eastAsia="標楷體" w:hAnsi="標楷體" w:hint="eastAsia"/>
          <w:color w:val="FF0000"/>
          <w:sz w:val="28"/>
          <w:szCs w:val="28"/>
        </w:rPr>
        <w:t>為</w:t>
      </w:r>
      <w:r>
        <w:rPr>
          <w:rFonts w:ascii="Times New Roman" w:eastAsia="標楷體" w:hAnsi="標楷體" w:hint="eastAsia"/>
          <w:color w:val="FF0000"/>
          <w:sz w:val="28"/>
          <w:szCs w:val="28"/>
        </w:rPr>
        <w:t>「</w:t>
      </w:r>
      <w:r w:rsidRPr="009A3D1F">
        <w:rPr>
          <w:rFonts w:ascii="Times New Roman" w:eastAsia="標楷體" w:hAnsi="標楷體" w:hint="eastAsia"/>
          <w:color w:val="FF0000"/>
          <w:sz w:val="28"/>
          <w:szCs w:val="28"/>
        </w:rPr>
        <w:t>學期中實習</w:t>
      </w:r>
      <w:r>
        <w:rPr>
          <w:rFonts w:ascii="Times New Roman" w:eastAsia="標楷體" w:hAnsi="標楷體" w:hint="eastAsia"/>
          <w:color w:val="FF0000"/>
          <w:sz w:val="28"/>
          <w:szCs w:val="28"/>
        </w:rPr>
        <w:t>」</w:t>
      </w:r>
      <w:r w:rsidRPr="009A3D1F">
        <w:rPr>
          <w:rFonts w:ascii="Times New Roman" w:eastAsia="標楷體" w:hAnsi="標楷體" w:hint="eastAsia"/>
          <w:color w:val="FF0000"/>
          <w:sz w:val="28"/>
          <w:szCs w:val="28"/>
        </w:rPr>
        <w:t>。</w:t>
      </w:r>
    </w:p>
    <w:p w:rsidR="00FB2579" w:rsidRPr="00785F8F" w:rsidRDefault="00FB2579" w:rsidP="00785F8F">
      <w:pPr>
        <w:snapToGrid w:val="0"/>
        <w:spacing w:line="240" w:lineRule="atLeast"/>
        <w:ind w:firstLineChars="560" w:firstLine="145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/>
          <w:color w:val="000000"/>
          <w:sz w:val="26"/>
          <w:szCs w:val="26"/>
        </w:rPr>
        <w:t>4</w:t>
      </w:r>
      <w:r w:rsidRPr="00785F8F">
        <w:rPr>
          <w:rFonts w:ascii="Times New Roman" w:eastAsia="標楷體" w:hAnsi="Times New Roman"/>
          <w:color w:val="000000"/>
          <w:sz w:val="26"/>
          <w:szCs w:val="26"/>
        </w:rPr>
        <w:t>.</w:t>
      </w:r>
      <w:r w:rsidRPr="00785F8F">
        <w:rPr>
          <w:rFonts w:eastAsia="標楷體" w:hAnsi="標楷體"/>
          <w:color w:val="000000"/>
          <w:sz w:val="26"/>
          <w:szCs w:val="26"/>
        </w:rPr>
        <w:t xml:space="preserve"> </w:t>
      </w:r>
      <w:r w:rsidRPr="00785F8F">
        <w:rPr>
          <w:rFonts w:eastAsia="標楷體" w:hAnsi="標楷體" w:hint="eastAsia"/>
          <w:color w:val="000000"/>
          <w:sz w:val="26"/>
          <w:szCs w:val="26"/>
        </w:rPr>
        <w:t>通識選項課程</w:t>
      </w:r>
      <w:r w:rsidRPr="00785F8F">
        <w:rPr>
          <w:rFonts w:eastAsia="標楷體" w:hAnsi="標楷體"/>
          <w:color w:val="000000"/>
          <w:sz w:val="26"/>
          <w:szCs w:val="26"/>
        </w:rPr>
        <w:t>:</w:t>
      </w:r>
      <w:r w:rsidRPr="00785F8F">
        <w:rPr>
          <w:rFonts w:eastAsia="標楷體" w:hAnsi="標楷體" w:hint="eastAsia"/>
          <w:color w:val="000000"/>
          <w:sz w:val="26"/>
          <w:szCs w:val="26"/>
        </w:rPr>
        <w:t>人文學科</w:t>
      </w:r>
      <w:r w:rsidRPr="00785F8F">
        <w:rPr>
          <w:rFonts w:eastAsia="標楷體" w:hAnsi="標楷體"/>
          <w:color w:val="000000"/>
          <w:sz w:val="26"/>
          <w:szCs w:val="26"/>
        </w:rPr>
        <w:t>(</w:t>
      </w:r>
      <w:r w:rsidRPr="00785F8F">
        <w:rPr>
          <w:rFonts w:eastAsia="標楷體" w:hAnsi="標楷體" w:hint="eastAsia"/>
          <w:color w:val="000000"/>
          <w:sz w:val="26"/>
          <w:szCs w:val="26"/>
        </w:rPr>
        <w:t>永久碼</w:t>
      </w:r>
      <w:r w:rsidRPr="00785F8F">
        <w:rPr>
          <w:rFonts w:ascii="標楷體" w:eastAsia="標楷體" w:hAnsi="標楷體"/>
          <w:color w:val="000000"/>
          <w:sz w:val="26"/>
          <w:szCs w:val="26"/>
        </w:rPr>
        <w:t>:</w:t>
      </w:r>
      <w:r w:rsidRPr="00785F8F">
        <w:rPr>
          <w:rFonts w:eastAsia="標楷體" w:hAnsi="標楷體"/>
          <w:color w:val="000000"/>
          <w:sz w:val="26"/>
          <w:szCs w:val="26"/>
        </w:rPr>
        <w:t>01264)2</w:t>
      </w:r>
      <w:r w:rsidRPr="00785F8F">
        <w:rPr>
          <w:rFonts w:eastAsia="標楷體" w:hAnsi="標楷體" w:hint="eastAsia"/>
          <w:color w:val="000000"/>
          <w:sz w:val="26"/>
          <w:szCs w:val="26"/>
        </w:rPr>
        <w:t>門、社會科學</w:t>
      </w:r>
      <w:r w:rsidRPr="00785F8F">
        <w:rPr>
          <w:rFonts w:eastAsia="標楷體" w:hAnsi="標楷體"/>
          <w:color w:val="000000"/>
          <w:sz w:val="26"/>
          <w:szCs w:val="26"/>
        </w:rPr>
        <w:t>(</w:t>
      </w:r>
      <w:r w:rsidRPr="00785F8F">
        <w:rPr>
          <w:rFonts w:eastAsia="標楷體" w:hAnsi="標楷體" w:hint="eastAsia"/>
          <w:color w:val="000000"/>
          <w:sz w:val="26"/>
          <w:szCs w:val="26"/>
        </w:rPr>
        <w:t>永久碼</w:t>
      </w:r>
      <w:r w:rsidRPr="00785F8F">
        <w:rPr>
          <w:rFonts w:ascii="標楷體" w:eastAsia="標楷體" w:hAnsi="標楷體"/>
          <w:color w:val="000000"/>
          <w:sz w:val="26"/>
          <w:szCs w:val="26"/>
        </w:rPr>
        <w:t>:</w:t>
      </w:r>
      <w:r w:rsidRPr="00785F8F">
        <w:rPr>
          <w:rFonts w:eastAsia="標楷體" w:hAnsi="標楷體"/>
          <w:color w:val="000000"/>
          <w:sz w:val="26"/>
          <w:szCs w:val="26"/>
        </w:rPr>
        <w:t>01265)2</w:t>
      </w:r>
      <w:r w:rsidRPr="00785F8F">
        <w:rPr>
          <w:rFonts w:eastAsia="標楷體" w:hAnsi="標楷體" w:hint="eastAsia"/>
          <w:color w:val="000000"/>
          <w:sz w:val="26"/>
          <w:szCs w:val="26"/>
        </w:rPr>
        <w:t>門、自然與生命科學</w:t>
      </w:r>
      <w:r w:rsidRPr="00785F8F">
        <w:rPr>
          <w:rFonts w:eastAsia="標楷體" w:hAnsi="標楷體"/>
          <w:color w:val="000000"/>
          <w:sz w:val="26"/>
          <w:szCs w:val="26"/>
        </w:rPr>
        <w:t>(</w:t>
      </w:r>
      <w:r w:rsidRPr="00785F8F">
        <w:rPr>
          <w:rFonts w:eastAsia="標楷體" w:hAnsi="標楷體" w:hint="eastAsia"/>
          <w:color w:val="000000"/>
          <w:sz w:val="26"/>
          <w:szCs w:val="26"/>
        </w:rPr>
        <w:t>永久碼</w:t>
      </w:r>
      <w:r w:rsidRPr="00785F8F">
        <w:rPr>
          <w:rFonts w:eastAsia="標楷體" w:hAnsi="標楷體"/>
          <w:color w:val="000000"/>
          <w:sz w:val="26"/>
          <w:szCs w:val="26"/>
        </w:rPr>
        <w:t>: 01266)1</w:t>
      </w:r>
      <w:r w:rsidRPr="00785F8F">
        <w:rPr>
          <w:rFonts w:eastAsia="標楷體" w:hAnsi="標楷體" w:hint="eastAsia"/>
          <w:color w:val="000000"/>
          <w:sz w:val="26"/>
          <w:szCs w:val="26"/>
        </w:rPr>
        <w:t>門、數理與應用科學</w:t>
      </w:r>
      <w:r w:rsidRPr="00785F8F">
        <w:rPr>
          <w:rFonts w:eastAsia="標楷體" w:hAnsi="標楷體"/>
          <w:color w:val="000000"/>
          <w:sz w:val="26"/>
          <w:szCs w:val="26"/>
        </w:rPr>
        <w:t>(</w:t>
      </w:r>
      <w:r w:rsidRPr="00785F8F">
        <w:rPr>
          <w:rFonts w:eastAsia="標楷體" w:hAnsi="標楷體" w:hint="eastAsia"/>
          <w:color w:val="000000"/>
          <w:sz w:val="26"/>
          <w:szCs w:val="26"/>
        </w:rPr>
        <w:t>永久碼</w:t>
      </w:r>
      <w:r w:rsidRPr="00785F8F">
        <w:rPr>
          <w:rFonts w:eastAsia="標楷體" w:hAnsi="標楷體"/>
          <w:color w:val="000000"/>
          <w:sz w:val="26"/>
          <w:szCs w:val="26"/>
        </w:rPr>
        <w:t>: 01267)1</w:t>
      </w:r>
      <w:r w:rsidRPr="00785F8F">
        <w:rPr>
          <w:rFonts w:eastAsia="標楷體" w:hAnsi="標楷體" w:hint="eastAsia"/>
          <w:color w:val="000000"/>
          <w:sz w:val="26"/>
          <w:szCs w:val="26"/>
        </w:rPr>
        <w:t>門</w:t>
      </w:r>
      <w:r>
        <w:rPr>
          <w:rFonts w:eastAsia="標楷體" w:hAnsi="標楷體" w:hint="eastAsia"/>
          <w:color w:val="000000"/>
          <w:sz w:val="26"/>
          <w:szCs w:val="26"/>
        </w:rPr>
        <w:t>。</w:t>
      </w:r>
    </w:p>
    <w:p w:rsidR="00FB2579" w:rsidRPr="00785F8F" w:rsidRDefault="00FB2579" w:rsidP="006A7C78">
      <w:pPr>
        <w:widowControl/>
        <w:tabs>
          <w:tab w:val="left" w:pos="567"/>
          <w:tab w:val="left" w:pos="3413"/>
          <w:tab w:val="left" w:pos="4093"/>
          <w:tab w:val="left" w:pos="6813"/>
          <w:tab w:val="left" w:pos="7400"/>
        </w:tabs>
        <w:snapToGrid w:val="0"/>
        <w:ind w:left="13"/>
        <w:rPr>
          <w:rFonts w:ascii="Times New Roman" w:eastAsia="標楷體" w:hAnsi="Times New Roman"/>
          <w:color w:val="000000"/>
          <w:kern w:val="0"/>
          <w:szCs w:val="24"/>
        </w:rPr>
      </w:pPr>
    </w:p>
    <w:sectPr w:rsidR="00FB2579" w:rsidRPr="00785F8F" w:rsidSect="00E934F0">
      <w:pgSz w:w="20639" w:h="14572" w:orient="landscape" w:code="12"/>
      <w:pgMar w:top="720" w:right="720" w:bottom="72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579" w:rsidRDefault="00FB2579" w:rsidP="00E0573E">
      <w:r>
        <w:separator/>
      </w:r>
    </w:p>
  </w:endnote>
  <w:endnote w:type="continuationSeparator" w:id="0">
    <w:p w:rsidR="00FB2579" w:rsidRDefault="00FB2579" w:rsidP="00E05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79" w:rsidRDefault="00FB2579">
    <w:pPr>
      <w:pStyle w:val="Footer"/>
      <w:jc w:val="center"/>
    </w:pPr>
  </w:p>
  <w:p w:rsidR="00FB2579" w:rsidRDefault="00FB2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579" w:rsidRDefault="00FB2579" w:rsidP="00E0573E">
      <w:r>
        <w:separator/>
      </w:r>
    </w:p>
  </w:footnote>
  <w:footnote w:type="continuationSeparator" w:id="0">
    <w:p w:rsidR="00FB2579" w:rsidRDefault="00FB2579" w:rsidP="00E05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C4E"/>
    <w:rsid w:val="00002420"/>
    <w:rsid w:val="00003540"/>
    <w:rsid w:val="0001436C"/>
    <w:rsid w:val="00042BF4"/>
    <w:rsid w:val="00070D8A"/>
    <w:rsid w:val="00074DE0"/>
    <w:rsid w:val="00084A9E"/>
    <w:rsid w:val="00084A9F"/>
    <w:rsid w:val="00095208"/>
    <w:rsid w:val="000D2B90"/>
    <w:rsid w:val="000D3F39"/>
    <w:rsid w:val="000F4DA6"/>
    <w:rsid w:val="001057C1"/>
    <w:rsid w:val="001131DE"/>
    <w:rsid w:val="001312DB"/>
    <w:rsid w:val="00133A80"/>
    <w:rsid w:val="001433D4"/>
    <w:rsid w:val="001444F6"/>
    <w:rsid w:val="0015692A"/>
    <w:rsid w:val="00167275"/>
    <w:rsid w:val="00170A51"/>
    <w:rsid w:val="001716D2"/>
    <w:rsid w:val="001913D8"/>
    <w:rsid w:val="00194C99"/>
    <w:rsid w:val="001A39E8"/>
    <w:rsid w:val="001A3B38"/>
    <w:rsid w:val="001B6B98"/>
    <w:rsid w:val="001C599C"/>
    <w:rsid w:val="001C7394"/>
    <w:rsid w:val="00201253"/>
    <w:rsid w:val="00230EF8"/>
    <w:rsid w:val="0023245B"/>
    <w:rsid w:val="002328C6"/>
    <w:rsid w:val="00236169"/>
    <w:rsid w:val="00255208"/>
    <w:rsid w:val="00265DD9"/>
    <w:rsid w:val="0029425C"/>
    <w:rsid w:val="002A0D01"/>
    <w:rsid w:val="002A3A58"/>
    <w:rsid w:val="002B2A4A"/>
    <w:rsid w:val="002B573E"/>
    <w:rsid w:val="002B7C7B"/>
    <w:rsid w:val="002C7146"/>
    <w:rsid w:val="002D317A"/>
    <w:rsid w:val="002D46E1"/>
    <w:rsid w:val="002E55B4"/>
    <w:rsid w:val="002E61A9"/>
    <w:rsid w:val="002F6820"/>
    <w:rsid w:val="003205C6"/>
    <w:rsid w:val="003401A1"/>
    <w:rsid w:val="003432C0"/>
    <w:rsid w:val="00351B12"/>
    <w:rsid w:val="00361942"/>
    <w:rsid w:val="00362ABC"/>
    <w:rsid w:val="00364B46"/>
    <w:rsid w:val="003928CB"/>
    <w:rsid w:val="003A1243"/>
    <w:rsid w:val="003A312F"/>
    <w:rsid w:val="003B5345"/>
    <w:rsid w:val="003B687F"/>
    <w:rsid w:val="003C5FD6"/>
    <w:rsid w:val="003D33F4"/>
    <w:rsid w:val="003D541F"/>
    <w:rsid w:val="003E14D0"/>
    <w:rsid w:val="0040213E"/>
    <w:rsid w:val="00413FE3"/>
    <w:rsid w:val="004146C8"/>
    <w:rsid w:val="00423F84"/>
    <w:rsid w:val="00427044"/>
    <w:rsid w:val="004308A3"/>
    <w:rsid w:val="00455ECF"/>
    <w:rsid w:val="00465188"/>
    <w:rsid w:val="00474848"/>
    <w:rsid w:val="00474BD1"/>
    <w:rsid w:val="00487BC9"/>
    <w:rsid w:val="004951F2"/>
    <w:rsid w:val="00497C2D"/>
    <w:rsid w:val="004A5D68"/>
    <w:rsid w:val="004B3820"/>
    <w:rsid w:val="004C0F40"/>
    <w:rsid w:val="004C628B"/>
    <w:rsid w:val="004D4AD8"/>
    <w:rsid w:val="004E42DD"/>
    <w:rsid w:val="004F4ACE"/>
    <w:rsid w:val="00516DB3"/>
    <w:rsid w:val="00560680"/>
    <w:rsid w:val="00565AE8"/>
    <w:rsid w:val="0056767E"/>
    <w:rsid w:val="00585369"/>
    <w:rsid w:val="005946B5"/>
    <w:rsid w:val="00597F64"/>
    <w:rsid w:val="005B1C28"/>
    <w:rsid w:val="005B2640"/>
    <w:rsid w:val="005B375F"/>
    <w:rsid w:val="005C43BD"/>
    <w:rsid w:val="005D350D"/>
    <w:rsid w:val="005E23C9"/>
    <w:rsid w:val="005E7874"/>
    <w:rsid w:val="005F2637"/>
    <w:rsid w:val="00607F96"/>
    <w:rsid w:val="006130C1"/>
    <w:rsid w:val="006159D8"/>
    <w:rsid w:val="00615C0F"/>
    <w:rsid w:val="00622DB8"/>
    <w:rsid w:val="00626412"/>
    <w:rsid w:val="0064780D"/>
    <w:rsid w:val="00662A0F"/>
    <w:rsid w:val="006A7C78"/>
    <w:rsid w:val="006B710D"/>
    <w:rsid w:val="006C0DDA"/>
    <w:rsid w:val="006C561D"/>
    <w:rsid w:val="006D18A4"/>
    <w:rsid w:val="006F026E"/>
    <w:rsid w:val="0071479A"/>
    <w:rsid w:val="007148F1"/>
    <w:rsid w:val="00716E1F"/>
    <w:rsid w:val="007221D4"/>
    <w:rsid w:val="00722910"/>
    <w:rsid w:val="00727175"/>
    <w:rsid w:val="00741C25"/>
    <w:rsid w:val="007677E4"/>
    <w:rsid w:val="00785F8F"/>
    <w:rsid w:val="00790DA0"/>
    <w:rsid w:val="007A6681"/>
    <w:rsid w:val="007B3FA7"/>
    <w:rsid w:val="007B5A7D"/>
    <w:rsid w:val="007C13FB"/>
    <w:rsid w:val="007D7DC8"/>
    <w:rsid w:val="00812EB0"/>
    <w:rsid w:val="008200AC"/>
    <w:rsid w:val="00824F97"/>
    <w:rsid w:val="00840043"/>
    <w:rsid w:val="0085296D"/>
    <w:rsid w:val="00857D25"/>
    <w:rsid w:val="00865146"/>
    <w:rsid w:val="0087013B"/>
    <w:rsid w:val="008863A9"/>
    <w:rsid w:val="00886402"/>
    <w:rsid w:val="008A3113"/>
    <w:rsid w:val="008B211B"/>
    <w:rsid w:val="008B71C7"/>
    <w:rsid w:val="008C210D"/>
    <w:rsid w:val="008D7FDB"/>
    <w:rsid w:val="008E31DD"/>
    <w:rsid w:val="008F3EC1"/>
    <w:rsid w:val="00903E8E"/>
    <w:rsid w:val="00924A40"/>
    <w:rsid w:val="00925878"/>
    <w:rsid w:val="00930A94"/>
    <w:rsid w:val="00932466"/>
    <w:rsid w:val="00937771"/>
    <w:rsid w:val="0094122C"/>
    <w:rsid w:val="009470A9"/>
    <w:rsid w:val="00950C97"/>
    <w:rsid w:val="00952737"/>
    <w:rsid w:val="00953816"/>
    <w:rsid w:val="00976F66"/>
    <w:rsid w:val="00990E49"/>
    <w:rsid w:val="009934AF"/>
    <w:rsid w:val="009A3BAD"/>
    <w:rsid w:val="009A3D1F"/>
    <w:rsid w:val="009C763E"/>
    <w:rsid w:val="00A01C4A"/>
    <w:rsid w:val="00A201FB"/>
    <w:rsid w:val="00A40082"/>
    <w:rsid w:val="00A4294D"/>
    <w:rsid w:val="00A53048"/>
    <w:rsid w:val="00A569DD"/>
    <w:rsid w:val="00A63ECF"/>
    <w:rsid w:val="00A66956"/>
    <w:rsid w:val="00A71602"/>
    <w:rsid w:val="00A7648B"/>
    <w:rsid w:val="00A8373D"/>
    <w:rsid w:val="00A83C47"/>
    <w:rsid w:val="00A84284"/>
    <w:rsid w:val="00A90D90"/>
    <w:rsid w:val="00A910D5"/>
    <w:rsid w:val="00AA05A0"/>
    <w:rsid w:val="00AA2B75"/>
    <w:rsid w:val="00AB2330"/>
    <w:rsid w:val="00AB4927"/>
    <w:rsid w:val="00AC5AFC"/>
    <w:rsid w:val="00AD01FE"/>
    <w:rsid w:val="00AD067E"/>
    <w:rsid w:val="00AF4C18"/>
    <w:rsid w:val="00AF60BF"/>
    <w:rsid w:val="00B00027"/>
    <w:rsid w:val="00B0267C"/>
    <w:rsid w:val="00B035F9"/>
    <w:rsid w:val="00B22A00"/>
    <w:rsid w:val="00B44F77"/>
    <w:rsid w:val="00BA74E7"/>
    <w:rsid w:val="00BB00B6"/>
    <w:rsid w:val="00BB7612"/>
    <w:rsid w:val="00BD0241"/>
    <w:rsid w:val="00BE3EF0"/>
    <w:rsid w:val="00BE5094"/>
    <w:rsid w:val="00BE5B1A"/>
    <w:rsid w:val="00BF22C5"/>
    <w:rsid w:val="00BF79E6"/>
    <w:rsid w:val="00C01D5B"/>
    <w:rsid w:val="00C03916"/>
    <w:rsid w:val="00C10CBC"/>
    <w:rsid w:val="00C155CA"/>
    <w:rsid w:val="00C26E95"/>
    <w:rsid w:val="00C50F6A"/>
    <w:rsid w:val="00C53F88"/>
    <w:rsid w:val="00C56E4E"/>
    <w:rsid w:val="00C67B73"/>
    <w:rsid w:val="00C75D19"/>
    <w:rsid w:val="00CA200E"/>
    <w:rsid w:val="00CA3808"/>
    <w:rsid w:val="00CB2D0C"/>
    <w:rsid w:val="00CC232E"/>
    <w:rsid w:val="00CC5854"/>
    <w:rsid w:val="00CD03E5"/>
    <w:rsid w:val="00CD04B2"/>
    <w:rsid w:val="00CE5F2D"/>
    <w:rsid w:val="00CE6F99"/>
    <w:rsid w:val="00D07D8B"/>
    <w:rsid w:val="00D16169"/>
    <w:rsid w:val="00D20C3E"/>
    <w:rsid w:val="00D27298"/>
    <w:rsid w:val="00D325A8"/>
    <w:rsid w:val="00D377C1"/>
    <w:rsid w:val="00D76709"/>
    <w:rsid w:val="00D77D85"/>
    <w:rsid w:val="00D83C67"/>
    <w:rsid w:val="00DA237D"/>
    <w:rsid w:val="00DA7590"/>
    <w:rsid w:val="00DB7C73"/>
    <w:rsid w:val="00DC0AD5"/>
    <w:rsid w:val="00DE58A4"/>
    <w:rsid w:val="00DE607A"/>
    <w:rsid w:val="00DF5896"/>
    <w:rsid w:val="00E0372F"/>
    <w:rsid w:val="00E0573E"/>
    <w:rsid w:val="00E059C4"/>
    <w:rsid w:val="00E11C4E"/>
    <w:rsid w:val="00E12915"/>
    <w:rsid w:val="00E16CE6"/>
    <w:rsid w:val="00E1726A"/>
    <w:rsid w:val="00E1744E"/>
    <w:rsid w:val="00E23757"/>
    <w:rsid w:val="00E2683C"/>
    <w:rsid w:val="00E32B9D"/>
    <w:rsid w:val="00E3789D"/>
    <w:rsid w:val="00E44E4A"/>
    <w:rsid w:val="00E51CCB"/>
    <w:rsid w:val="00E75BC3"/>
    <w:rsid w:val="00E8147D"/>
    <w:rsid w:val="00E934F0"/>
    <w:rsid w:val="00EC2703"/>
    <w:rsid w:val="00ED0486"/>
    <w:rsid w:val="00ED2DD9"/>
    <w:rsid w:val="00ED4152"/>
    <w:rsid w:val="00EF669E"/>
    <w:rsid w:val="00F00D83"/>
    <w:rsid w:val="00F01DD8"/>
    <w:rsid w:val="00F03063"/>
    <w:rsid w:val="00F052AB"/>
    <w:rsid w:val="00F2238A"/>
    <w:rsid w:val="00F25049"/>
    <w:rsid w:val="00F41259"/>
    <w:rsid w:val="00F66F52"/>
    <w:rsid w:val="00F70B54"/>
    <w:rsid w:val="00F82E69"/>
    <w:rsid w:val="00F874E2"/>
    <w:rsid w:val="00F9010D"/>
    <w:rsid w:val="00F931AD"/>
    <w:rsid w:val="00FA0004"/>
    <w:rsid w:val="00FA391A"/>
    <w:rsid w:val="00FB242F"/>
    <w:rsid w:val="00FB2579"/>
    <w:rsid w:val="00FB3489"/>
    <w:rsid w:val="00FB6CC1"/>
    <w:rsid w:val="00FD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11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73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73E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E0573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73E"/>
    <w:rPr>
      <w:rFonts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282</Words>
  <Characters>1609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2019-04-24T08:03:00Z</cp:lastPrinted>
  <dcterms:created xsi:type="dcterms:W3CDTF">2019-03-18T07:33:00Z</dcterms:created>
  <dcterms:modified xsi:type="dcterms:W3CDTF">2019-07-03T02:31:00Z</dcterms:modified>
</cp:coreProperties>
</file>