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F4" w:rsidRPr="00680C5B" w:rsidRDefault="00FD21F4" w:rsidP="00FD21F4">
      <w:pPr>
        <w:spacing w:after="120" w:line="400" w:lineRule="exact"/>
        <w:jc w:val="center"/>
        <w:rPr>
          <w:rFonts w:eastAsia="標楷體" w:hAnsi="標楷體"/>
          <w:sz w:val="40"/>
        </w:rPr>
      </w:pPr>
      <w:r w:rsidRPr="00385A49">
        <w:rPr>
          <w:rFonts w:eastAsia="標楷體" w:hAnsi="標楷體"/>
          <w:sz w:val="40"/>
        </w:rPr>
        <w:t xml:space="preserve">國立屏東科技大學　</w:t>
      </w:r>
      <w:r w:rsidRPr="00385A49">
        <w:rPr>
          <w:rFonts w:eastAsia="標楷體" w:hAnsi="標楷體"/>
          <w:b/>
          <w:bCs/>
          <w:sz w:val="40"/>
          <w:u w:val="single"/>
        </w:rPr>
        <w:t>植物醫學系</w:t>
      </w:r>
      <w:r w:rsidRPr="00385A49">
        <w:rPr>
          <w:rFonts w:eastAsia="標楷體" w:hAnsi="標楷體"/>
          <w:sz w:val="40"/>
        </w:rPr>
        <w:t xml:space="preserve">　碩士班課程規劃表</w:t>
      </w:r>
      <w:r>
        <w:rPr>
          <w:rFonts w:eastAsia="標楷體" w:hAnsi="標楷體" w:hint="eastAsia"/>
          <w:sz w:val="40"/>
        </w:rPr>
        <w:t>(10</w:t>
      </w:r>
      <w:r w:rsidR="008E2D6C">
        <w:rPr>
          <w:rFonts w:eastAsia="標楷體" w:hAnsi="標楷體" w:hint="eastAsia"/>
          <w:sz w:val="40"/>
        </w:rPr>
        <w:t>8</w:t>
      </w:r>
      <w:r>
        <w:rPr>
          <w:rFonts w:eastAsia="標楷體" w:hAnsi="標楷體" w:hint="eastAsia"/>
          <w:sz w:val="40"/>
        </w:rPr>
        <w:t>學年度入學</w:t>
      </w:r>
      <w:r>
        <w:rPr>
          <w:rFonts w:eastAsia="標楷體" w:hAnsi="標楷體" w:hint="eastAsia"/>
          <w:sz w:val="40"/>
        </w:rPr>
        <w:t>)</w:t>
      </w:r>
      <w:r w:rsidRPr="00300BC9">
        <w:rPr>
          <w:rFonts w:hint="eastAsia"/>
        </w:rPr>
        <w:t xml:space="preserve"> </w:t>
      </w:r>
    </w:p>
    <w:tbl>
      <w:tblPr>
        <w:tblW w:w="1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755"/>
        <w:gridCol w:w="841"/>
        <w:gridCol w:w="695"/>
        <w:gridCol w:w="3312"/>
        <w:gridCol w:w="845"/>
        <w:gridCol w:w="692"/>
        <w:gridCol w:w="2768"/>
        <w:gridCol w:w="845"/>
        <w:gridCol w:w="648"/>
        <w:gridCol w:w="30"/>
        <w:gridCol w:w="2510"/>
        <w:gridCol w:w="828"/>
        <w:gridCol w:w="705"/>
        <w:gridCol w:w="436"/>
      </w:tblGrid>
      <w:tr w:rsidR="00FD21F4" w:rsidRPr="003540BB" w:rsidTr="003540BB">
        <w:trPr>
          <w:cantSplit/>
          <w:trHeight w:val="135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140" w:type="dxa"/>
            <w:gridSpan w:val="6"/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8334" w:type="dxa"/>
            <w:gridSpan w:val="7"/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第二學年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FD21F4" w:rsidRPr="003540BB" w:rsidTr="003540BB">
        <w:trPr>
          <w:cantSplit/>
          <w:trHeight w:val="172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849" w:type="dxa"/>
            <w:gridSpan w:val="3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261" w:type="dxa"/>
            <w:gridSpan w:val="3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4073" w:type="dxa"/>
            <w:gridSpan w:val="4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36" w:type="dxa"/>
            <w:vMerge/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200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5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436" w:type="dxa"/>
            <w:vMerge/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:rsidTr="000961F0">
        <w:trPr>
          <w:cantSplit/>
          <w:trHeight w:val="1690"/>
          <w:jc w:val="center"/>
        </w:trPr>
        <w:tc>
          <w:tcPr>
            <w:tcW w:w="1021" w:type="dxa"/>
            <w:textDirection w:val="tbRlV"/>
            <w:vAlign w:val="center"/>
          </w:tcPr>
          <w:p w:rsidR="00FD21F4" w:rsidRPr="003540BB" w:rsidRDefault="0081515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（</w:t>
            </w:r>
            <w:r w:rsidR="00FD21F4" w:rsidRPr="003540BB">
              <w:rPr>
                <w:rFonts w:eastAsia="標楷體" w:hAnsi="標楷體"/>
                <w:szCs w:val="24"/>
              </w:rPr>
              <w:t>植物醫學組</w:t>
            </w:r>
            <w:r w:rsidRPr="003540BB">
              <w:rPr>
                <w:rFonts w:eastAsia="標楷體" w:hAnsi="標楷體"/>
                <w:szCs w:val="24"/>
              </w:rPr>
              <w:t>）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6"/>
              </w:rPr>
              <w:t>必</w:t>
            </w:r>
            <w:r w:rsidRPr="003540BB">
              <w:rPr>
                <w:rFonts w:eastAsia="標楷體" w:hAnsi="標楷體"/>
                <w:szCs w:val="24"/>
                <w:fitText w:val="960" w:id="1503315456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文獻選讀</w:t>
            </w:r>
          </w:p>
          <w:p w:rsidR="00FD21F4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試驗設計及數據分析</w:t>
            </w:r>
          </w:p>
          <w:p w:rsidR="0063230E" w:rsidRPr="0063230E" w:rsidRDefault="0063230E" w:rsidP="00FD21F4">
            <w:pPr>
              <w:spacing w:line="320" w:lineRule="exact"/>
              <w:rPr>
                <w:rFonts w:eastAsia="標楷體"/>
                <w:color w:val="FF0000"/>
                <w:szCs w:val="24"/>
                <w:u w:val="single"/>
              </w:rPr>
            </w:pPr>
            <w:r w:rsidRPr="0063230E">
              <w:rPr>
                <w:rFonts w:eastAsia="標楷體" w:hint="eastAsia"/>
                <w:color w:val="FF0000"/>
                <w:szCs w:val="24"/>
                <w:highlight w:val="yellow"/>
                <w:u w:val="single"/>
              </w:rPr>
              <w:t>植物</w:t>
            </w:r>
            <w:proofErr w:type="gramStart"/>
            <w:r w:rsidRPr="0063230E">
              <w:rPr>
                <w:rFonts w:eastAsia="標楷體" w:hint="eastAsia"/>
                <w:color w:val="FF0000"/>
                <w:szCs w:val="24"/>
                <w:highlight w:val="yellow"/>
                <w:u w:val="single"/>
              </w:rPr>
              <w:t>醫學特論</w:t>
            </w:r>
            <w:proofErr w:type="gramEnd"/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20083</w:t>
            </w:r>
          </w:p>
          <w:p w:rsidR="00FD21F4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30049</w:t>
            </w:r>
          </w:p>
          <w:p w:rsidR="0063230E" w:rsidRPr="003540BB" w:rsidRDefault="0063230E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3230E">
              <w:rPr>
                <w:rFonts w:eastAsia="標楷體"/>
                <w:szCs w:val="24"/>
              </w:rPr>
              <w:t>30307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1/1</w:t>
            </w:r>
          </w:p>
          <w:p w:rsidR="00FD21F4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63230E" w:rsidRPr="0063230E" w:rsidRDefault="0063230E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文獻選讀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20083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1/1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168"/>
          <w:jc w:val="center"/>
        </w:trPr>
        <w:tc>
          <w:tcPr>
            <w:tcW w:w="1021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63230E" w:rsidRDefault="0063230E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 w:hint="eastAsia"/>
                <w:color w:val="FF0000"/>
                <w:szCs w:val="24"/>
              </w:rPr>
              <w:t>6/7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375F09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vAlign w:val="center"/>
          </w:tcPr>
          <w:p w:rsidR="00FD21F4" w:rsidRPr="003540BB" w:rsidRDefault="0035401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510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21F4" w:rsidRPr="003540BB" w:rsidRDefault="0035401C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FD21F4" w:rsidRPr="003540B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36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16</w:t>
            </w:r>
          </w:p>
        </w:tc>
      </w:tr>
      <w:tr w:rsidR="00FD21F4" w:rsidRPr="003540BB" w:rsidTr="00986F9C">
        <w:trPr>
          <w:cantSplit/>
          <w:trHeight w:val="2202"/>
          <w:jc w:val="center"/>
        </w:trPr>
        <w:tc>
          <w:tcPr>
            <w:tcW w:w="1021" w:type="dxa"/>
            <w:textDirection w:val="tbRlV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（臨床植物醫師組）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7"/>
              </w:rPr>
              <w:t>必</w:t>
            </w:r>
            <w:r w:rsidRPr="003540BB">
              <w:rPr>
                <w:rFonts w:eastAsia="標楷體" w:hAnsi="標楷體"/>
                <w:szCs w:val="24"/>
                <w:fitText w:val="960" w:id="1503315457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植物病害診斷與檢疫技術</w:t>
            </w:r>
          </w:p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植物害蟲鑑定與檢疫技術</w:t>
            </w:r>
          </w:p>
          <w:p w:rsidR="00FD21F4" w:rsidRPr="003540BB" w:rsidRDefault="00FD21F4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40850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40844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專題討論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有害生物綜合管理特論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植物害物防治</w:t>
            </w:r>
            <w:proofErr w:type="gramEnd"/>
            <w:r w:rsidRPr="003540BB">
              <w:rPr>
                <w:rFonts w:eastAsia="標楷體" w:hAnsi="標楷體"/>
                <w:szCs w:val="24"/>
              </w:rPr>
              <w:t>處方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30039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40247</w:t>
            </w:r>
          </w:p>
          <w:p w:rsidR="00FD21F4" w:rsidRPr="003540BB" w:rsidRDefault="001D1AD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30542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1/2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  <w:highlight w:val="yellow"/>
              </w:rPr>
              <w:t>植</w:t>
            </w:r>
            <w:proofErr w:type="gramStart"/>
            <w:r w:rsidRPr="003540BB">
              <w:rPr>
                <w:rFonts w:eastAsia="標楷體" w:hAnsi="標楷體"/>
                <w:szCs w:val="24"/>
                <w:highlight w:val="yellow"/>
              </w:rPr>
              <w:t>醫</w:t>
            </w:r>
            <w:proofErr w:type="gramEnd"/>
            <w:r w:rsidRPr="003540BB">
              <w:rPr>
                <w:rFonts w:eastAsia="標楷體" w:hAnsi="標楷體"/>
                <w:szCs w:val="24"/>
                <w:highlight w:val="yellow"/>
              </w:rPr>
              <w:t>校外實習</w:t>
            </w:r>
            <w:r w:rsidRPr="003540BB">
              <w:rPr>
                <w:rFonts w:eastAsia="標楷體"/>
                <w:szCs w:val="24"/>
                <w:highlight w:val="yellow"/>
              </w:rPr>
              <w:t>(1)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FD21F4" w:rsidRPr="003540BB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986F9C">
              <w:rPr>
                <w:rFonts w:eastAsia="標楷體"/>
                <w:szCs w:val="24"/>
              </w:rPr>
              <w:t>30662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4/8</w:t>
            </w:r>
          </w:p>
          <w:p w:rsidR="00FD21F4" w:rsidRPr="003540BB" w:rsidRDefault="00FD21F4" w:rsidP="009367C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  <w:highlight w:val="yellow"/>
              </w:rPr>
              <w:t>植</w:t>
            </w:r>
            <w:proofErr w:type="gramStart"/>
            <w:r w:rsidRPr="003540BB">
              <w:rPr>
                <w:rFonts w:eastAsia="標楷體" w:hAnsi="標楷體"/>
                <w:szCs w:val="24"/>
                <w:highlight w:val="yellow"/>
              </w:rPr>
              <w:t>醫</w:t>
            </w:r>
            <w:proofErr w:type="gramEnd"/>
            <w:r w:rsidRPr="003540BB">
              <w:rPr>
                <w:rFonts w:eastAsia="標楷體" w:hAnsi="標楷體"/>
                <w:szCs w:val="24"/>
                <w:highlight w:val="yellow"/>
              </w:rPr>
              <w:t>校外實習</w:t>
            </w:r>
            <w:r w:rsidRPr="003540BB">
              <w:rPr>
                <w:rFonts w:eastAsia="標楷體"/>
                <w:szCs w:val="24"/>
                <w:highlight w:val="yellow"/>
              </w:rPr>
              <w:t>(2)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碩士論文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FD21F4" w:rsidRPr="003540BB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3066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30057</w:t>
            </w:r>
          </w:p>
        </w:tc>
        <w:tc>
          <w:tcPr>
            <w:tcW w:w="705" w:type="dxa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4/8</w:t>
            </w:r>
          </w:p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</w:tc>
        <w:tc>
          <w:tcPr>
            <w:tcW w:w="436" w:type="dxa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D21F4" w:rsidRPr="003540BB" w:rsidTr="003540BB">
        <w:trPr>
          <w:cantSplit/>
          <w:trHeight w:val="254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5/6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5/6</w:t>
            </w:r>
          </w:p>
        </w:tc>
        <w:tc>
          <w:tcPr>
            <w:tcW w:w="2768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7/11</w:t>
            </w:r>
          </w:p>
        </w:tc>
        <w:tc>
          <w:tcPr>
            <w:tcW w:w="2510" w:type="dxa"/>
            <w:tcBorders>
              <w:righ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D21F4" w:rsidRPr="003540BB" w:rsidRDefault="00CC215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7/11</w:t>
            </w:r>
          </w:p>
        </w:tc>
        <w:tc>
          <w:tcPr>
            <w:tcW w:w="436" w:type="dxa"/>
            <w:vAlign w:val="center"/>
          </w:tcPr>
          <w:p w:rsidR="00FD21F4" w:rsidRPr="003540BB" w:rsidRDefault="00CC215C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int="eastAsia"/>
                <w:szCs w:val="24"/>
              </w:rPr>
              <w:t>24</w:t>
            </w:r>
          </w:p>
        </w:tc>
      </w:tr>
      <w:tr w:rsidR="00EC1171" w:rsidRPr="003540BB" w:rsidTr="00986F9C">
        <w:trPr>
          <w:cantSplit/>
          <w:trHeight w:val="4464"/>
          <w:jc w:val="center"/>
        </w:trPr>
        <w:tc>
          <w:tcPr>
            <w:tcW w:w="1021" w:type="dxa"/>
            <w:shd w:val="clear" w:color="auto" w:fill="auto"/>
            <w:textDirection w:val="tbRlV"/>
            <w:vAlign w:val="center"/>
          </w:tcPr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pacing w:val="240"/>
                <w:szCs w:val="24"/>
                <w:fitText w:val="960" w:id="1503315458"/>
              </w:rPr>
              <w:t>選</w:t>
            </w:r>
            <w:r w:rsidRPr="003540BB">
              <w:rPr>
                <w:rFonts w:eastAsia="標楷體" w:hAnsi="標楷體"/>
                <w:szCs w:val="24"/>
                <w:fitText w:val="960" w:id="1503315458"/>
              </w:rPr>
              <w:t>修</w:t>
            </w:r>
          </w:p>
        </w:tc>
        <w:tc>
          <w:tcPr>
            <w:tcW w:w="2755" w:type="dxa"/>
            <w:tcBorders>
              <w:right w:val="dotted" w:sz="4" w:space="0" w:color="auto"/>
            </w:tcBorders>
          </w:tcPr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高等植物病理學</w:t>
            </w:r>
            <w:r w:rsidRPr="000B1FB9">
              <w:rPr>
                <w:rFonts w:eastAsia="標楷體"/>
                <w:szCs w:val="24"/>
              </w:rPr>
              <w:t>(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輪授</w:t>
            </w:r>
            <w:r w:rsidRPr="000B1FB9">
              <w:rPr>
                <w:rFonts w:eastAsia="標楷體"/>
                <w:szCs w:val="24"/>
              </w:rPr>
              <w:t>)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植物病原學特論</w:t>
            </w:r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植物檢疫防疫法規</w:t>
            </w:r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植物抗病育種</w:t>
            </w:r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電顯技術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高等昆蟲學</w:t>
            </w:r>
            <w:r w:rsidRPr="000B1FB9">
              <w:rPr>
                <w:rFonts w:eastAsia="標楷體"/>
                <w:szCs w:val="24"/>
              </w:rPr>
              <w:t>(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輪授</w:t>
            </w:r>
            <w:r w:rsidRPr="000B1FB9">
              <w:rPr>
                <w:rFonts w:eastAsia="標楷體"/>
                <w:szCs w:val="24"/>
              </w:rPr>
              <w:t>)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植物抗蟲育種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蟎蜱學特論</w:t>
            </w:r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高等昆蟲生理學</w:t>
            </w:r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植物病原真菌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0B1FB9">
              <w:rPr>
                <w:rFonts w:eastAsia="標楷體" w:hAnsi="標楷體"/>
                <w:szCs w:val="24"/>
              </w:rPr>
              <w:t>菇蕈學特論</w:t>
            </w:r>
            <w:proofErr w:type="gramEnd"/>
          </w:p>
          <w:p w:rsidR="00EC1171" w:rsidRPr="000B1FB9" w:rsidRDefault="00EC1171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昆蟲分子遺傳學</w:t>
            </w:r>
          </w:p>
          <w:p w:rsidR="00EC1171" w:rsidRPr="003540BB" w:rsidRDefault="0086319D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  <w:hyperlink r:id="rId9" w:tgtFrame="_blank" w:history="1">
              <w:r w:rsidR="00EC1171" w:rsidRPr="003540BB">
                <w:rPr>
                  <w:rFonts w:eastAsia="標楷體" w:hAnsi="標楷體"/>
                  <w:szCs w:val="24"/>
                  <w:highlight w:val="yellow"/>
                </w:rPr>
                <w:t>營養與病害</w:t>
              </w:r>
            </w:hyperlink>
          </w:p>
        </w:tc>
        <w:tc>
          <w:tcPr>
            <w:tcW w:w="841" w:type="dxa"/>
            <w:tcBorders>
              <w:left w:val="dotted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40648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40847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40864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40841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55073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40626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40842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41058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40623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30407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30308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30475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986F9C">
              <w:rPr>
                <w:rFonts w:eastAsia="標楷體"/>
                <w:szCs w:val="24"/>
              </w:rPr>
              <w:t>30665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3/3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</w:tc>
        <w:tc>
          <w:tcPr>
            <w:tcW w:w="3312" w:type="dxa"/>
            <w:tcBorders>
              <w:left w:val="single" w:sz="4" w:space="0" w:color="auto"/>
              <w:right w:val="dotted" w:sz="4" w:space="0" w:color="auto"/>
            </w:tcBorders>
          </w:tcPr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植物流行病學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血清學技術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生物防治特論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熱帶作物病害特論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昆蟲分類與演化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C40477">
              <w:rPr>
                <w:rFonts w:eastAsia="標楷體" w:hAnsi="標楷體"/>
                <w:color w:val="FF0000"/>
                <w:szCs w:val="24"/>
                <w:highlight w:val="yellow"/>
              </w:rPr>
              <w:t>蟲害發生預測</w:t>
            </w:r>
            <w:r w:rsidRPr="00C40477">
              <w:rPr>
                <w:rFonts w:eastAsia="標楷體" w:hAnsi="標楷體" w:hint="eastAsia"/>
                <w:color w:val="FF0000"/>
                <w:szCs w:val="24"/>
                <w:highlight w:val="yellow"/>
              </w:rPr>
              <w:t>預報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原</w:t>
            </w:r>
            <w:r>
              <w:rPr>
                <w:rFonts w:eastAsia="標楷體" w:hAnsi="標楷體" w:hint="eastAsia"/>
                <w:szCs w:val="24"/>
              </w:rPr>
              <w:t>:</w:t>
            </w:r>
            <w:r w:rsidRPr="000B1FB9">
              <w:rPr>
                <w:rFonts w:eastAsia="標楷體" w:hAnsi="標楷體"/>
                <w:szCs w:val="24"/>
              </w:rPr>
              <w:t>蟲害發生與預測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熱帶作物蟲害特論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植物病毒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EC1171" w:rsidRPr="000B1FB9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植物病原細菌與植物交互作用</w:t>
            </w:r>
          </w:p>
          <w:p w:rsidR="00EC1171" w:rsidRPr="000B1FB9" w:rsidRDefault="00EC1171" w:rsidP="00D146A8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</w:rPr>
              <w:t>植物病原線</w:t>
            </w:r>
            <w:proofErr w:type="gramStart"/>
            <w:r w:rsidRPr="000B1FB9">
              <w:rPr>
                <w:rFonts w:eastAsia="標楷體" w:hAnsi="標楷體"/>
                <w:szCs w:val="24"/>
              </w:rPr>
              <w:t>蟲特論</w:t>
            </w:r>
            <w:proofErr w:type="gramEnd"/>
          </w:p>
          <w:p w:rsidR="00EC1171" w:rsidRPr="000B1FB9" w:rsidRDefault="0086319D" w:rsidP="00D146A8">
            <w:pPr>
              <w:spacing w:line="320" w:lineRule="exact"/>
              <w:rPr>
                <w:rFonts w:eastAsia="標楷體" w:hAnsi="標楷體"/>
                <w:szCs w:val="24"/>
                <w:highlight w:val="yellow"/>
              </w:rPr>
            </w:pPr>
            <w:hyperlink r:id="rId10" w:tgtFrame="_blank" w:history="1">
              <w:r w:rsidR="00EC1171" w:rsidRPr="000B1FB9">
                <w:rPr>
                  <w:rFonts w:eastAsia="標楷體" w:hAnsi="標楷體"/>
                  <w:szCs w:val="24"/>
                  <w:highlight w:val="yellow"/>
                </w:rPr>
                <w:t>土壤肥力診斷</w:t>
              </w:r>
            </w:hyperlink>
          </w:p>
          <w:p w:rsidR="00EC1171" w:rsidRDefault="00EC1171" w:rsidP="00D146A8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0B1FB9">
              <w:rPr>
                <w:rFonts w:eastAsia="標楷體" w:hAnsi="標楷體"/>
                <w:szCs w:val="24"/>
                <w:highlight w:val="yellow"/>
              </w:rPr>
              <w:t>植物健康管理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 w:hint="eastAsia"/>
                <w:color w:val="FF0000"/>
                <w:szCs w:val="24"/>
                <w:highlight w:val="yellow"/>
              </w:rPr>
              <w:t>高等害蟲生物防治學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FD449B">
              <w:rPr>
                <w:rFonts w:eastAsia="標楷體" w:hint="eastAsia"/>
                <w:color w:val="FF0000"/>
                <w:szCs w:val="24"/>
              </w:rPr>
              <w:t>植物土壤傳播病害</w:t>
            </w:r>
            <w:r w:rsidRPr="001D54BC">
              <w:rPr>
                <w:rFonts w:eastAsia="標楷體" w:hint="eastAsia"/>
                <w:color w:val="FF0000"/>
                <w:sz w:val="20"/>
              </w:rPr>
              <w:t>(</w:t>
            </w:r>
            <w:r w:rsidRPr="001D54BC">
              <w:rPr>
                <w:rFonts w:eastAsia="標楷體" w:hint="eastAsia"/>
                <w:color w:val="FF0000"/>
                <w:sz w:val="20"/>
              </w:rPr>
              <w:t>新增</w:t>
            </w:r>
            <w:r w:rsidRPr="001D54BC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EC1171" w:rsidRPr="0063230E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621C2">
              <w:rPr>
                <w:rFonts w:eastAsia="標楷體" w:hint="eastAsia"/>
                <w:color w:val="FF0000"/>
                <w:szCs w:val="24"/>
              </w:rPr>
              <w:t>植物醫學相關內共生物相研究法</w:t>
            </w:r>
            <w:r w:rsidRPr="001D54BC">
              <w:rPr>
                <w:rFonts w:eastAsia="標楷體" w:hint="eastAsia"/>
                <w:color w:val="FF0000"/>
                <w:sz w:val="20"/>
              </w:rPr>
              <w:t>(</w:t>
            </w:r>
            <w:r w:rsidRPr="001D54BC">
              <w:rPr>
                <w:rFonts w:eastAsia="標楷體" w:hint="eastAsia"/>
                <w:color w:val="FF0000"/>
                <w:sz w:val="20"/>
              </w:rPr>
              <w:t>新增</w:t>
            </w:r>
            <w:r w:rsidRPr="001D54BC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20824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40265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40129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55143</w:t>
            </w:r>
          </w:p>
          <w:p w:rsidR="00EC1171" w:rsidRPr="000B064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0B064B">
              <w:rPr>
                <w:rFonts w:eastAsia="標楷體"/>
                <w:szCs w:val="24"/>
              </w:rPr>
              <w:t>40368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0B064B">
              <w:rPr>
                <w:rFonts w:eastAsia="標楷體"/>
                <w:color w:val="FF0000"/>
                <w:szCs w:val="24"/>
              </w:rPr>
              <w:t>21199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55144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40845</w:t>
            </w:r>
          </w:p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30207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30309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901D9F">
              <w:rPr>
                <w:rFonts w:eastAsia="標楷體"/>
                <w:color w:val="FF0000"/>
                <w:szCs w:val="24"/>
              </w:rPr>
              <w:t>30569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986F9C">
              <w:rPr>
                <w:rFonts w:eastAsia="標楷體"/>
                <w:color w:val="FF0000"/>
                <w:szCs w:val="24"/>
              </w:rPr>
              <w:t>30664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0961F0">
              <w:rPr>
                <w:rFonts w:eastAsia="標楷體"/>
                <w:color w:val="FF0000"/>
                <w:szCs w:val="24"/>
              </w:rPr>
              <w:t>23256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1D54BC">
              <w:rPr>
                <w:rFonts w:eastAsia="標楷體"/>
                <w:color w:val="FF0000"/>
                <w:szCs w:val="24"/>
              </w:rPr>
              <w:t>40833</w:t>
            </w:r>
          </w:p>
          <w:p w:rsidR="00EC1171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1D54BC">
              <w:rPr>
                <w:rFonts w:eastAsia="標楷體"/>
                <w:color w:val="FF0000"/>
                <w:szCs w:val="24"/>
              </w:rPr>
              <w:t>23419</w:t>
            </w:r>
          </w:p>
          <w:p w:rsidR="00EC1171" w:rsidRPr="00901D9F" w:rsidRDefault="00EC1171" w:rsidP="00D146A8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Default="00EC1171" w:rsidP="00D146A8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Default="00EC1171" w:rsidP="00D146A8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230E">
              <w:rPr>
                <w:rFonts w:eastAsia="標楷體"/>
                <w:color w:val="FF0000"/>
                <w:szCs w:val="24"/>
              </w:rPr>
              <w:t>2/2</w:t>
            </w:r>
          </w:p>
          <w:p w:rsidR="00EC1171" w:rsidRDefault="00EC1171" w:rsidP="00D146A8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EC1171" w:rsidRPr="0063230E" w:rsidRDefault="00EC1171" w:rsidP="00D146A8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2/2</w:t>
            </w:r>
          </w:p>
        </w:tc>
        <w:tc>
          <w:tcPr>
            <w:tcW w:w="2768" w:type="dxa"/>
            <w:tcBorders>
              <w:right w:val="dotted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植物病害診斷與檢疫技術昆蟲生態學特論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昆蟲行為</w:t>
            </w:r>
            <w:proofErr w:type="gramStart"/>
            <w:r w:rsidRPr="003540BB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農藥毒理學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植物害蟲鑑定與檢疫技術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雜草管理</w:t>
            </w:r>
            <w:proofErr w:type="gramStart"/>
            <w:r w:rsidRPr="003540BB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:rsidR="00EC1171" w:rsidRPr="003540BB" w:rsidRDefault="00EC1171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有害生物綜合管理特論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數值分類學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分子植物醫學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Ansi="標楷體"/>
                <w:color w:val="FF0000"/>
                <w:szCs w:val="24"/>
              </w:rPr>
              <w:t>昆蟲系統學原理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40850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40369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40370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40963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40844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30310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40247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55132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40021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/>
                <w:color w:val="FF0000"/>
                <w:szCs w:val="24"/>
              </w:rPr>
              <w:t>20393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</w:tcPr>
          <w:p w:rsidR="00EC1171" w:rsidRPr="003540BB" w:rsidRDefault="00EC1171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2/2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2510" w:type="dxa"/>
            <w:tcBorders>
              <w:right w:val="dotted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農業發展與國際合作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3540BB">
              <w:rPr>
                <w:rFonts w:eastAsia="標楷體"/>
                <w:szCs w:val="24"/>
              </w:rPr>
              <w:t>40961</w:t>
            </w:r>
          </w:p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  <w:r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</w:p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C1171" w:rsidRPr="003540BB" w:rsidTr="00986F9C">
        <w:trPr>
          <w:cantSplit/>
          <w:trHeight w:val="558"/>
          <w:jc w:val="center"/>
        </w:trPr>
        <w:tc>
          <w:tcPr>
            <w:tcW w:w="1021" w:type="dxa"/>
            <w:vAlign w:val="center"/>
          </w:tcPr>
          <w:p w:rsidR="00EC1171" w:rsidRPr="003540BB" w:rsidRDefault="00EC1171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5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171" w:rsidRPr="003540BB" w:rsidRDefault="00EC1171" w:rsidP="00BD20AA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/>
                <w:color w:val="FF0000"/>
                <w:szCs w:val="24"/>
              </w:rPr>
              <w:t>2</w:t>
            </w:r>
            <w:r w:rsidRPr="003540BB">
              <w:rPr>
                <w:rFonts w:eastAsia="標楷體" w:hint="eastAsia"/>
                <w:color w:val="FF0000"/>
                <w:szCs w:val="24"/>
              </w:rPr>
              <w:t>9</w:t>
            </w:r>
            <w:r w:rsidRPr="003540BB">
              <w:rPr>
                <w:rFonts w:eastAsia="標楷體"/>
                <w:color w:val="FF0000"/>
                <w:szCs w:val="24"/>
              </w:rPr>
              <w:t>/2</w:t>
            </w:r>
            <w:r w:rsidRPr="003540BB">
              <w:rPr>
                <w:rFonts w:eastAsia="標楷體" w:hint="eastAsia"/>
                <w:color w:val="FF0000"/>
                <w:szCs w:val="24"/>
              </w:rPr>
              <w:t>9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71" w:rsidRPr="003540BB" w:rsidRDefault="00EC1171" w:rsidP="00D146A8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171" w:rsidRPr="0063230E" w:rsidRDefault="00EC1171" w:rsidP="00D146A8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30</w:t>
            </w:r>
            <w:r w:rsidRPr="0063230E">
              <w:rPr>
                <w:rFonts w:eastAsia="標楷體" w:hint="eastAsia"/>
                <w:color w:val="FF000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szCs w:val="24"/>
              </w:rPr>
              <w:t>30</w:t>
            </w:r>
          </w:p>
        </w:tc>
        <w:tc>
          <w:tcPr>
            <w:tcW w:w="27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171" w:rsidRPr="003540BB" w:rsidRDefault="00EC1171" w:rsidP="0090402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20</w:t>
            </w:r>
            <w:r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20</w:t>
            </w:r>
          </w:p>
        </w:tc>
        <w:tc>
          <w:tcPr>
            <w:tcW w:w="25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C1171" w:rsidRPr="003540BB" w:rsidRDefault="00EC1171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C1171" w:rsidRPr="003540BB" w:rsidRDefault="00EC1171" w:rsidP="0090402B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  <w:r w:rsidRPr="003540BB">
              <w:rPr>
                <w:rFonts w:eastAsia="標楷體"/>
                <w:color w:val="FF0000"/>
                <w:szCs w:val="24"/>
              </w:rPr>
              <w:t>/</w:t>
            </w:r>
            <w:r w:rsidRPr="003540BB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C1171" w:rsidRPr="003540BB" w:rsidRDefault="00EC1171" w:rsidP="00BD20AA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81</w:t>
            </w:r>
          </w:p>
        </w:tc>
      </w:tr>
    </w:tbl>
    <w:p w:rsidR="00FD21F4" w:rsidRPr="003540BB" w:rsidRDefault="00FD21F4" w:rsidP="003540BB">
      <w:pPr>
        <w:spacing w:line="160" w:lineRule="atLeast"/>
        <w:ind w:firstLineChars="200" w:firstLine="480"/>
        <w:rPr>
          <w:rFonts w:eastAsia="標楷體"/>
          <w:szCs w:val="24"/>
        </w:rPr>
      </w:pPr>
      <w:proofErr w:type="gramStart"/>
      <w:r w:rsidRPr="003540BB">
        <w:rPr>
          <w:rFonts w:eastAsia="標楷體" w:hAnsi="標楷體"/>
          <w:szCs w:val="24"/>
        </w:rPr>
        <w:t>註</w:t>
      </w:r>
      <w:proofErr w:type="gramEnd"/>
      <w:r w:rsidRPr="003540BB">
        <w:rPr>
          <w:rFonts w:eastAsia="標楷體" w:hAnsi="標楷體"/>
          <w:szCs w:val="24"/>
        </w:rPr>
        <w:t>：本系學生至少應修滿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30</w:t>
      </w:r>
      <w:r w:rsidRPr="003540BB">
        <w:rPr>
          <w:rFonts w:eastAsia="標楷體" w:hAnsi="標楷體"/>
          <w:szCs w:val="24"/>
        </w:rPr>
        <w:t>學分始得畢業</w:t>
      </w:r>
      <w:r w:rsidRPr="003540BB">
        <w:rPr>
          <w:rFonts w:eastAsia="標楷體"/>
          <w:szCs w:val="24"/>
        </w:rPr>
        <w:t>(</w:t>
      </w:r>
      <w:r w:rsidRPr="003540BB">
        <w:rPr>
          <w:rFonts w:eastAsia="標楷體" w:hAnsi="標楷體"/>
          <w:szCs w:val="24"/>
        </w:rPr>
        <w:t>其中</w:t>
      </w:r>
      <w:r w:rsidRPr="003540BB">
        <w:rPr>
          <w:rFonts w:eastAsia="標楷體" w:hAnsi="標楷體" w:hint="eastAsia"/>
          <w:b/>
          <w:szCs w:val="24"/>
        </w:rPr>
        <w:t>植物醫學組</w:t>
      </w:r>
      <w:r w:rsidRPr="003540BB">
        <w:rPr>
          <w:rFonts w:eastAsia="標楷體" w:hAnsi="標楷體"/>
          <w:szCs w:val="24"/>
        </w:rPr>
        <w:t>必修應修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16</w:t>
      </w:r>
      <w:r w:rsidRPr="003540BB">
        <w:rPr>
          <w:rFonts w:eastAsia="標楷體" w:hAnsi="標楷體"/>
          <w:szCs w:val="24"/>
        </w:rPr>
        <w:t>學分，選修應修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14</w:t>
      </w:r>
      <w:r w:rsidRPr="003540BB">
        <w:rPr>
          <w:rFonts w:eastAsia="標楷體" w:hAnsi="標楷體"/>
          <w:szCs w:val="24"/>
        </w:rPr>
        <w:t>學分；</w:t>
      </w:r>
      <w:r w:rsidRPr="003540BB">
        <w:rPr>
          <w:rFonts w:eastAsia="標楷體" w:hAnsi="標楷體" w:hint="eastAsia"/>
          <w:b/>
          <w:szCs w:val="24"/>
        </w:rPr>
        <w:t>臨床植物醫師組</w:t>
      </w:r>
      <w:r w:rsidRPr="003540BB">
        <w:rPr>
          <w:rFonts w:eastAsia="標楷體" w:hAnsi="標楷體"/>
          <w:szCs w:val="24"/>
        </w:rPr>
        <w:t>必修應修</w:t>
      </w:r>
      <w:r w:rsidR="004F396B" w:rsidRPr="003540BB">
        <w:rPr>
          <w:rFonts w:eastAsia="標楷體" w:hAnsi="標楷體" w:hint="eastAsia"/>
          <w:b/>
          <w:szCs w:val="24"/>
          <w:u w:val="single"/>
        </w:rPr>
        <w:t>2</w:t>
      </w:r>
      <w:r w:rsidR="002C7F83" w:rsidRPr="003540BB">
        <w:rPr>
          <w:rFonts w:eastAsia="標楷體" w:hAnsi="標楷體" w:hint="eastAsia"/>
          <w:b/>
          <w:szCs w:val="24"/>
          <w:u w:val="single"/>
        </w:rPr>
        <w:t>4</w:t>
      </w:r>
      <w:r w:rsidRPr="003540BB">
        <w:rPr>
          <w:rFonts w:eastAsia="標楷體" w:hAnsi="標楷體"/>
          <w:szCs w:val="24"/>
        </w:rPr>
        <w:t>學分，選修應修</w:t>
      </w:r>
      <w:r w:rsidR="001A2BA2" w:rsidRPr="003540BB">
        <w:rPr>
          <w:rFonts w:eastAsia="標楷體" w:hAnsi="標楷體" w:hint="eastAsia"/>
          <w:b/>
          <w:szCs w:val="24"/>
          <w:u w:val="single"/>
        </w:rPr>
        <w:t>6</w:t>
      </w:r>
      <w:r w:rsidRPr="003540BB">
        <w:rPr>
          <w:rFonts w:eastAsia="標楷體" w:hAnsi="標楷體"/>
          <w:szCs w:val="24"/>
        </w:rPr>
        <w:t>學分</w:t>
      </w:r>
      <w:r w:rsidRPr="003540BB">
        <w:rPr>
          <w:rFonts w:eastAsia="標楷體"/>
          <w:szCs w:val="24"/>
        </w:rPr>
        <w:t>)</w:t>
      </w:r>
    </w:p>
    <w:p w:rsidR="002B1674" w:rsidRPr="003540BB" w:rsidRDefault="002B1674">
      <w:pPr>
        <w:rPr>
          <w:szCs w:val="24"/>
        </w:rPr>
      </w:pPr>
    </w:p>
    <w:sectPr w:rsidR="002B1674" w:rsidRPr="003540BB" w:rsidSect="00C105B7">
      <w:footerReference w:type="even" r:id="rId11"/>
      <w:footerReference w:type="default" r:id="rId12"/>
      <w:pgSz w:w="20639" w:h="14572" w:orient="landscape" w:code="12"/>
      <w:pgMar w:top="720" w:right="720" w:bottom="720" w:left="720" w:header="851" w:footer="142" w:gutter="0"/>
      <w:paperSrc w:first="4"/>
      <w:pgNumType w:start="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9D" w:rsidRDefault="0086319D" w:rsidP="00E64340">
      <w:pPr>
        <w:spacing w:line="240" w:lineRule="auto"/>
      </w:pPr>
      <w:r>
        <w:separator/>
      </w:r>
    </w:p>
  </w:endnote>
  <w:endnote w:type="continuationSeparator" w:id="0">
    <w:p w:rsidR="0086319D" w:rsidRDefault="0086319D" w:rsidP="00E6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D" w:rsidRDefault="007E36F4" w:rsidP="00A96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7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C8D" w:rsidRDefault="008631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8D" w:rsidRDefault="007E36F4">
    <w:pPr>
      <w:pStyle w:val="a3"/>
      <w:jc w:val="center"/>
    </w:pPr>
    <w:r>
      <w:fldChar w:fldCharType="begin"/>
    </w:r>
    <w:r w:rsidR="009367C4">
      <w:instrText xml:space="preserve"> PAGE   \* MERGEFORMAT </w:instrText>
    </w:r>
    <w:r>
      <w:fldChar w:fldCharType="separate"/>
    </w:r>
    <w:r w:rsidR="00375F09" w:rsidRPr="00375F09">
      <w:rPr>
        <w:noProof/>
        <w:lang w:val="zh-TW"/>
      </w:rPr>
      <w:t>57</w:t>
    </w:r>
    <w:r>
      <w:fldChar w:fldCharType="end"/>
    </w:r>
  </w:p>
  <w:p w:rsidR="00ED1C8D" w:rsidRDefault="008631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9D" w:rsidRDefault="0086319D" w:rsidP="00E64340">
      <w:pPr>
        <w:spacing w:line="240" w:lineRule="auto"/>
      </w:pPr>
      <w:r>
        <w:separator/>
      </w:r>
    </w:p>
  </w:footnote>
  <w:footnote w:type="continuationSeparator" w:id="0">
    <w:p w:rsidR="0086319D" w:rsidRDefault="0086319D" w:rsidP="00E6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34"/>
    <w:multiLevelType w:val="hybridMultilevel"/>
    <w:tmpl w:val="BDE22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D2535"/>
    <w:multiLevelType w:val="hybridMultilevel"/>
    <w:tmpl w:val="3F24D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1F4"/>
    <w:rsid w:val="000961F0"/>
    <w:rsid w:val="000B1FB9"/>
    <w:rsid w:val="00166104"/>
    <w:rsid w:val="0019102B"/>
    <w:rsid w:val="00195D67"/>
    <w:rsid w:val="001A2BA2"/>
    <w:rsid w:val="001D1AD1"/>
    <w:rsid w:val="001D5B1A"/>
    <w:rsid w:val="00294326"/>
    <w:rsid w:val="002B1674"/>
    <w:rsid w:val="002C7F83"/>
    <w:rsid w:val="0033789D"/>
    <w:rsid w:val="0035401C"/>
    <w:rsid w:val="003540BB"/>
    <w:rsid w:val="00375F09"/>
    <w:rsid w:val="004A1ACB"/>
    <w:rsid w:val="004C4621"/>
    <w:rsid w:val="004F396B"/>
    <w:rsid w:val="00513534"/>
    <w:rsid w:val="0061292F"/>
    <w:rsid w:val="0063230E"/>
    <w:rsid w:val="007424BA"/>
    <w:rsid w:val="007E36F4"/>
    <w:rsid w:val="00815154"/>
    <w:rsid w:val="00853456"/>
    <w:rsid w:val="0086319D"/>
    <w:rsid w:val="008E2D6C"/>
    <w:rsid w:val="00901D08"/>
    <w:rsid w:val="00901D9F"/>
    <w:rsid w:val="0090402B"/>
    <w:rsid w:val="009367C4"/>
    <w:rsid w:val="009429B4"/>
    <w:rsid w:val="00955285"/>
    <w:rsid w:val="00986F9C"/>
    <w:rsid w:val="00A008EA"/>
    <w:rsid w:val="00A60106"/>
    <w:rsid w:val="00A64F41"/>
    <w:rsid w:val="00A850D9"/>
    <w:rsid w:val="00AE3BD0"/>
    <w:rsid w:val="00B70E52"/>
    <w:rsid w:val="00B773ED"/>
    <w:rsid w:val="00BB4552"/>
    <w:rsid w:val="00BD0F13"/>
    <w:rsid w:val="00BD20AA"/>
    <w:rsid w:val="00C05E1E"/>
    <w:rsid w:val="00C105B7"/>
    <w:rsid w:val="00CB2AC4"/>
    <w:rsid w:val="00CC215C"/>
    <w:rsid w:val="00CF7C9B"/>
    <w:rsid w:val="00DE49B5"/>
    <w:rsid w:val="00E61EE9"/>
    <w:rsid w:val="00E64340"/>
    <w:rsid w:val="00EC1171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mgap.nchu.edu.tw/docs/co/(&#20013;)%20&#22303;&#22756;&#32933;&#21147;&#35386;&#26039;&#25216;&#34899;(6332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mgap.nchu.edu.tw/docs/co/(&#20013;)%20&#29151;&#39178;&#33287;&#30149;&#23475;(7154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6056-72BF-4241-9F72-F81FEBC8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1351</Characters>
  <Application>Microsoft Office Word</Application>
  <DocSecurity>0</DocSecurity>
  <Lines>11</Lines>
  <Paragraphs>3</Paragraphs>
  <ScaleCrop>false</ScaleCrop>
  <Company>NPUST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28</cp:revision>
  <dcterms:created xsi:type="dcterms:W3CDTF">2017-09-19T03:06:00Z</dcterms:created>
  <dcterms:modified xsi:type="dcterms:W3CDTF">2021-03-24T00:59:00Z</dcterms:modified>
</cp:coreProperties>
</file>