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BF" w:rsidRPr="005D2547" w:rsidRDefault="00F22ABF" w:rsidP="00F22ABF">
      <w:pPr>
        <w:keepNext/>
        <w:pageBreakBefore/>
        <w:widowControl/>
        <w:snapToGrid w:val="0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40"/>
        </w:rPr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</w:t>
      </w:r>
      <w:r w:rsidR="00DB4D51">
        <w:rPr>
          <w:rFonts w:eastAsia="標楷體" w:hint="eastAsia"/>
          <w:kern w:val="0"/>
          <w:sz w:val="28"/>
          <w:szCs w:val="28"/>
        </w:rPr>
        <w:t>3</w:t>
      </w:r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9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2408"/>
        <w:gridCol w:w="993"/>
        <w:gridCol w:w="850"/>
        <w:gridCol w:w="2942"/>
        <w:gridCol w:w="992"/>
        <w:gridCol w:w="743"/>
        <w:gridCol w:w="2550"/>
        <w:gridCol w:w="851"/>
        <w:gridCol w:w="709"/>
        <w:gridCol w:w="3369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第一學年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第二學年</w:t>
            </w:r>
          </w:p>
        </w:tc>
      </w:tr>
      <w:tr w:rsidR="002F42D7" w:rsidTr="000D61C0">
        <w:trPr>
          <w:cantSplit/>
          <w:trHeight w:val="547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</w:tr>
      <w:tr w:rsidR="002F42D7" w:rsidTr="000D61C0">
        <w:trPr>
          <w:cantSplit/>
          <w:trHeight w:val="26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修別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</w:tr>
      <w:tr w:rsidR="002F42D7" w:rsidTr="002F0906">
        <w:trPr>
          <w:cantSplit/>
          <w:trHeight w:val="2192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101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外語實務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註</w:t>
            </w:r>
            <w:proofErr w:type="gramEnd"/>
            <w:r w:rsidRPr="000D61C0">
              <w:rPr>
                <w:rFonts w:eastAsia="標楷體"/>
                <w:color w:val="2E74B5" w:themeColor="accent5" w:themeShade="BF"/>
                <w:kern w:val="0"/>
              </w:rPr>
              <w:t>2)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01001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102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憲法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通識教育講座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</w:tr>
      <w:tr w:rsidR="002F42D7" w:rsidTr="000D61C0">
        <w:trPr>
          <w:cantSplit/>
          <w:trHeight w:val="834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管理學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運算思維與資訊科技應用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05081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1/2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經濟學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05029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會計學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3/3</w:t>
            </w:r>
          </w:p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</w:tr>
      <w:tr w:rsidR="002F42D7" w:rsidTr="000D61C0">
        <w:trPr>
          <w:cantSplit/>
          <w:trHeight w:val="1541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餐旅管理概論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中餐烹調及實習</w:t>
            </w:r>
            <w:r w:rsidRPr="004E74BC">
              <w:rPr>
                <w:rFonts w:eastAsia="標楷體"/>
                <w:kern w:val="0"/>
              </w:rPr>
              <w:t>/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西餐烹調及實習</w:t>
            </w:r>
            <w:r w:rsidRPr="004E74BC">
              <w:rPr>
                <w:rFonts w:eastAsia="標楷體"/>
                <w:kern w:val="0"/>
              </w:rPr>
              <w:t>(2</w:t>
            </w:r>
            <w:r w:rsidRPr="004E74BC">
              <w:rPr>
                <w:rFonts w:eastAsia="標楷體" w:hint="eastAsia"/>
                <w:kern w:val="0"/>
              </w:rPr>
              <w:t>選</w:t>
            </w:r>
            <w:r w:rsidRPr="004E74BC">
              <w:rPr>
                <w:rFonts w:eastAsia="標楷體"/>
                <w:kern w:val="0"/>
              </w:rPr>
              <w:t>1)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客房管理及實習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21294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21336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21390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消費者行為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旅館管理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20595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餐旅資訊系統及實習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餐廳管理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餐旅英語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21579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21577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22710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</w:tr>
      <w:tr w:rsidR="002F42D7" w:rsidRPr="004E74BC" w:rsidTr="000D61C0">
        <w:trPr>
          <w:cantSplit/>
          <w:trHeight w:val="54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DB4D51">
            <w:pPr>
              <w:jc w:val="center"/>
            </w:pPr>
            <w:r w:rsidRPr="004E74BC">
              <w:t>14/1</w:t>
            </w:r>
            <w:r w:rsidR="00DB4D51">
              <w:rPr>
                <w:rFonts w:hint="eastAsia"/>
              </w:rPr>
              <w:t>6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DB4D51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15/2</w:t>
            </w:r>
            <w:r w:rsidR="00DB4D51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16/17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19/22</w:t>
            </w:r>
          </w:p>
        </w:tc>
      </w:tr>
      <w:tr w:rsidR="002F42D7" w:rsidRPr="004E74BC" w:rsidTr="000D61C0">
        <w:trPr>
          <w:cantSplit/>
          <w:trHeight w:val="3116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食物製備原理及實習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觀光休閒遊憩概論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餐旅服務技術及實習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20526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21668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休閒事業管理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餐飲衛生與安全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國際禮儀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4E74BC">
              <w:rPr>
                <w:rFonts w:eastAsia="標楷體" w:hint="eastAsia"/>
                <w:bCs/>
                <w:kern w:val="0"/>
              </w:rPr>
              <w:t>烘焙食品製作及實習</w:t>
            </w:r>
          </w:p>
          <w:p w:rsidR="002F42D7" w:rsidRPr="004E74BC" w:rsidRDefault="00C60F1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C60F17">
              <w:rPr>
                <w:rFonts w:eastAsia="標楷體" w:hint="eastAsia"/>
                <w:bCs/>
                <w:color w:val="FF0000"/>
                <w:kern w:val="0"/>
              </w:rPr>
              <w:t>食育桌遊</w:t>
            </w:r>
            <w:proofErr w:type="gramEnd"/>
            <w:r w:rsidRPr="00C60F17">
              <w:rPr>
                <w:rFonts w:eastAsia="標楷體" w:hint="eastAsia"/>
                <w:bCs/>
                <w:color w:val="FF0000"/>
                <w:kern w:val="0"/>
              </w:rPr>
              <w:t>設計與應用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20236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21584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20688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23474</w:t>
            </w:r>
          </w:p>
          <w:p w:rsidR="00C60F17" w:rsidRPr="004E74BC" w:rsidRDefault="00C60F1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C60F17">
              <w:rPr>
                <w:rFonts w:eastAsia="標楷體"/>
                <w:color w:val="FF0000"/>
                <w:kern w:val="0"/>
              </w:rPr>
              <w:t>23875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C60F1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C60F17">
              <w:rPr>
                <w:rFonts w:eastAsia="標楷體" w:hint="eastAsia"/>
                <w:color w:val="FF0000"/>
                <w:kern w:val="0"/>
              </w:rPr>
              <w:t>1/1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異國料理及實習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餐旅美學及實習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人際關係與溝通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烘焙伴手禮製作及實習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20728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23117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20008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飲料管理及實習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餐旅採購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營養餐飲設計及實驗</w:t>
            </w:r>
          </w:p>
          <w:p w:rsidR="002F42D7" w:rsidRPr="00C60F17" w:rsidRDefault="002F42D7">
            <w:pPr>
              <w:widowControl/>
              <w:spacing w:line="280" w:lineRule="exact"/>
              <w:rPr>
                <w:rFonts w:eastAsia="標楷體"/>
                <w:dstrike/>
                <w:color w:val="FF0000"/>
                <w:kern w:val="0"/>
              </w:rPr>
            </w:pP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多屏點理論與實作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(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微型課程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)</w:t>
            </w:r>
          </w:p>
          <w:p w:rsidR="002F42D7" w:rsidRPr="00C60F17" w:rsidRDefault="002F42D7">
            <w:pPr>
              <w:widowControl/>
              <w:spacing w:line="280" w:lineRule="exact"/>
              <w:rPr>
                <w:rFonts w:eastAsia="標楷體"/>
                <w:dstrike/>
                <w:color w:val="FF0000"/>
                <w:kern w:val="0"/>
              </w:rPr>
            </w:pPr>
            <w:r w:rsidRPr="00C60F17">
              <w:rPr>
                <w:rFonts w:eastAsia="標楷體"/>
                <w:dstrike/>
                <w:color w:val="FF0000"/>
                <w:kern w:val="0"/>
              </w:rPr>
              <w:t>VR/AR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體驗理論與實作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(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微型課程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)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西點蛋糕製作及實習</w:t>
            </w:r>
          </w:p>
          <w:p w:rsidR="008E3212" w:rsidRDefault="008E3212" w:rsidP="008E3212">
            <w:pPr>
              <w:widowControl/>
              <w:spacing w:line="280" w:lineRule="exact"/>
              <w:rPr>
                <w:rFonts w:eastAsia="標楷體"/>
                <w:color w:val="FF0000"/>
                <w:kern w:val="0"/>
              </w:rPr>
            </w:pPr>
            <w:r w:rsidRPr="008E3212">
              <w:rPr>
                <w:rFonts w:eastAsia="標楷體"/>
                <w:color w:val="FF0000"/>
                <w:kern w:val="0"/>
              </w:rPr>
              <w:t>餐旅業媒體與公關實務</w:t>
            </w:r>
          </w:p>
          <w:p w:rsidR="00063B8F" w:rsidRPr="004E74BC" w:rsidRDefault="00063B8F" w:rsidP="008E3212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21994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M0023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23473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E3212">
              <w:rPr>
                <w:rFonts w:eastAsia="標楷體"/>
                <w:kern w:val="0"/>
              </w:rPr>
              <w:t>23710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C60F17" w:rsidRDefault="002F42D7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C60F17">
              <w:rPr>
                <w:rFonts w:eastAsia="標楷體"/>
                <w:dstrike/>
                <w:color w:val="FF0000"/>
                <w:kern w:val="0"/>
              </w:rPr>
              <w:t>1/1</w:t>
            </w:r>
          </w:p>
          <w:p w:rsidR="002F42D7" w:rsidRPr="00C60F17" w:rsidRDefault="002F42D7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C60F17">
              <w:rPr>
                <w:rFonts w:eastAsia="標楷體"/>
                <w:dstrike/>
                <w:color w:val="FF0000"/>
                <w:kern w:val="0"/>
              </w:rPr>
              <w:t>1/1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3/3</w:t>
            </w:r>
          </w:p>
        </w:tc>
      </w:tr>
      <w:tr w:rsidR="002F42D7" w:rsidRPr="004E74BC" w:rsidTr="000D61C0">
        <w:trPr>
          <w:cantSplit/>
          <w:trHeight w:val="64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9/11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2</w:t>
            </w:r>
            <w:r w:rsidRPr="004E74BC">
              <w:rPr>
                <w:rFonts w:eastAsia="標楷體"/>
                <w:kern w:val="0"/>
              </w:rPr>
              <w:t>/1</w:t>
            </w:r>
            <w:r w:rsidR="00C60F1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12/15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C60F17">
              <w:rPr>
                <w:rFonts w:eastAsia="標楷體" w:hint="eastAsia"/>
                <w:kern w:val="0"/>
              </w:rPr>
              <w:t>18</w:t>
            </w:r>
          </w:p>
        </w:tc>
      </w:tr>
    </w:tbl>
    <w:p w:rsidR="002F42D7" w:rsidRDefault="002F42D7" w:rsidP="002F42D7">
      <w:pPr>
        <w:keepNext/>
        <w:pageBreakBefore/>
        <w:widowControl/>
        <w:snapToGrid w:val="0"/>
        <w:jc w:val="center"/>
        <w:rPr>
          <w:rFonts w:eastAsia="標楷體"/>
          <w:kern w:val="0"/>
          <w:sz w:val="40"/>
        </w:rPr>
      </w:pPr>
      <w:r>
        <w:rPr>
          <w:rFonts w:eastAsia="標楷體" w:hint="eastAsia"/>
          <w:kern w:val="0"/>
          <w:sz w:val="40"/>
        </w:rPr>
        <w:lastRenderedPageBreak/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</w:t>
      </w:r>
      <w:r w:rsidR="00DB4D51">
        <w:rPr>
          <w:rFonts w:eastAsia="標楷體" w:hint="eastAsia"/>
          <w:kern w:val="0"/>
          <w:sz w:val="28"/>
          <w:szCs w:val="28"/>
        </w:rPr>
        <w:t>3</w:t>
      </w:r>
      <w:bookmarkStart w:id="0" w:name="_GoBack"/>
      <w:bookmarkEnd w:id="0"/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8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992"/>
        <w:gridCol w:w="709"/>
        <w:gridCol w:w="2552"/>
        <w:gridCol w:w="992"/>
        <w:gridCol w:w="850"/>
        <w:gridCol w:w="2410"/>
        <w:gridCol w:w="851"/>
        <w:gridCol w:w="708"/>
        <w:gridCol w:w="2159"/>
        <w:gridCol w:w="992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三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學分總計</w:t>
            </w:r>
          </w:p>
        </w:tc>
      </w:tr>
      <w:tr w:rsidR="002F42D7" w:rsidTr="000D61C0">
        <w:trPr>
          <w:cantSplit/>
          <w:trHeight w:val="41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2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2F090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</w:tr>
      <w:tr w:rsidR="002F42D7" w:rsidTr="000D61C0">
        <w:trPr>
          <w:cantSplit/>
          <w:trHeight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141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校外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餐旅行銷管理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餐旅成本控制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校內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21574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22513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4/8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宴會管理及實習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人力資源管理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餐旅講座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05001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69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98</w:t>
            </w:r>
          </w:p>
        </w:tc>
      </w:tr>
      <w:tr w:rsidR="002F42D7" w:rsidRPr="004E74BC" w:rsidTr="000D61C0">
        <w:trPr>
          <w:cantSplit/>
          <w:trHeight w:val="267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C60F17" w:rsidRDefault="002F42D7">
            <w:pPr>
              <w:widowControl/>
              <w:spacing w:line="280" w:lineRule="exact"/>
              <w:rPr>
                <w:rFonts w:eastAsia="標楷體"/>
                <w:dstrike/>
                <w:kern w:val="0"/>
              </w:rPr>
            </w:pP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創新研發專題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(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特色課程</w:t>
            </w:r>
            <w:r w:rsidRPr="00C60F17">
              <w:rPr>
                <w:rFonts w:eastAsia="標楷體"/>
                <w:dstrike/>
                <w:color w:val="FF0000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F0130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C60F17" w:rsidRDefault="002F42D7">
            <w:pPr>
              <w:widowControl/>
              <w:spacing w:line="280" w:lineRule="exact"/>
              <w:jc w:val="center"/>
              <w:rPr>
                <w:rFonts w:eastAsia="標楷體"/>
                <w:dstrike/>
                <w:kern w:val="0"/>
              </w:rPr>
            </w:pPr>
            <w:r w:rsidRPr="00C60F17">
              <w:rPr>
                <w:rFonts w:eastAsia="標楷體"/>
                <w:dstrike/>
                <w:color w:val="FF0000"/>
                <w:kern w:val="0"/>
              </w:rPr>
              <w:t>2/2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餐旅商品企劃及實習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創意料理及實習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餐旅業研究方法</w:t>
            </w:r>
          </w:p>
          <w:p w:rsidR="002F42D7" w:rsidRPr="00063B8F" w:rsidRDefault="00E56982">
            <w:pPr>
              <w:widowControl/>
              <w:spacing w:line="280" w:lineRule="exact"/>
              <w:rPr>
                <w:rFonts w:eastAsia="標楷體"/>
                <w:dstrike/>
                <w:color w:val="FF0000"/>
                <w:kern w:val="0"/>
              </w:rPr>
            </w:pPr>
            <w:bookmarkStart w:id="1" w:name="_Hlk118126908"/>
            <w:r w:rsidRPr="00063B8F">
              <w:rPr>
                <w:rFonts w:eastAsia="標楷體" w:hint="eastAsia"/>
                <w:bCs/>
                <w:color w:val="FF0000"/>
                <w:kern w:val="0"/>
              </w:rPr>
              <w:t>菜單規劃分析及實習</w:t>
            </w:r>
            <w:bookmarkEnd w:id="1"/>
            <w:r>
              <w:rPr>
                <w:rFonts w:eastAsia="標楷體" w:hint="eastAsia"/>
                <w:bCs/>
                <w:color w:val="FF0000"/>
                <w:kern w:val="0"/>
              </w:rPr>
              <w:t>(</w:t>
            </w:r>
            <w:r w:rsidRPr="00063B8F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原「菜單規劃與分析」</w:t>
            </w:r>
            <w:r>
              <w:rPr>
                <w:rFonts w:eastAsia="標楷體" w:hint="eastAsia"/>
                <w:bCs/>
                <w:color w:val="FF0000"/>
                <w:kern w:val="0"/>
              </w:rPr>
              <w:t>)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商品創新設計及實習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21149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20766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21153</w:t>
            </w:r>
          </w:p>
          <w:p w:rsid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2049BC">
              <w:rPr>
                <w:rFonts w:eastAsia="標楷體"/>
                <w:kern w:val="0"/>
              </w:rPr>
              <w:t>23808</w:t>
            </w:r>
          </w:p>
          <w:p w:rsid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23364</w:t>
            </w:r>
          </w:p>
          <w:p w:rsidR="002049BC" w:rsidRPr="004E74BC" w:rsidRDefault="002049B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>
              <w:rPr>
                <w:rFonts w:eastAsia="標楷體" w:hint="eastAsia"/>
                <w:kern w:val="0"/>
              </w:rPr>
              <w:t>3/4</w:t>
            </w:r>
          </w:p>
          <w:p w:rsidR="00E56982" w:rsidRP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4329FE" w:rsidRPr="004E74BC" w:rsidRDefault="004329FE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進階餐旅英語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餐旅日語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餐旅督導實務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民宿經營管理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餐旅管理案例探討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餐旅業連鎖管理</w:t>
            </w:r>
          </w:p>
          <w:p w:rsidR="002F42D7" w:rsidRPr="004E74BC" w:rsidRDefault="00A42AA9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APP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基礎設計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(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微型課程</w:t>
            </w:r>
            <w:r w:rsidRPr="00C60F17">
              <w:rPr>
                <w:rFonts w:eastAsia="標楷體" w:hint="eastAsia"/>
                <w:dstrike/>
                <w:color w:val="FF0000"/>
                <w:kern w:val="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20885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20173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22515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21154</w:t>
            </w:r>
          </w:p>
          <w:p w:rsidR="002F42D7" w:rsidRPr="004E74BC" w:rsidRDefault="00A42AA9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42AA9">
              <w:rPr>
                <w:rFonts w:eastAsia="標楷體"/>
                <w:color w:val="FF0000"/>
                <w:kern w:val="0"/>
              </w:rPr>
              <w:t>M0302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C60F17">
              <w:rPr>
                <w:rFonts w:eastAsia="標楷體"/>
                <w:dstrike/>
                <w:color w:val="FF0000"/>
                <w:kern w:val="0"/>
              </w:rPr>
              <w:t>1/1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飲食文化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旅館公關管理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會展產業管理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餐旅服務品質管理</w:t>
            </w:r>
          </w:p>
          <w:p w:rsidR="002F42D7" w:rsidRPr="004E74BC" w:rsidRDefault="002F42D7" w:rsidP="00164AFD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20890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20577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20914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21576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6B3304" w:rsidRPr="004E74BC" w:rsidRDefault="006B3304">
            <w:pPr>
              <w:widowControl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RPr="004E74BC" w:rsidTr="000D61C0">
        <w:trPr>
          <w:cantSplit/>
          <w:trHeight w:val="6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164AFD" w:rsidRPr="004E74BC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164AFD" w:rsidRPr="004E74BC">
              <w:rPr>
                <w:rFonts w:eastAsia="標楷體" w:hint="eastAsia"/>
                <w:kern w:val="0"/>
              </w:rPr>
              <w:t>1</w:t>
            </w:r>
            <w:r w:rsidR="004329FE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8</w:t>
            </w:r>
            <w:r w:rsidRPr="004E74BC">
              <w:rPr>
                <w:rFonts w:eastAsia="標楷體"/>
                <w:kern w:val="0"/>
              </w:rPr>
              <w:t>/1</w:t>
            </w:r>
            <w:r w:rsidR="00C60F17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6B3304">
            <w:pPr>
              <w:jc w:val="center"/>
            </w:pPr>
            <w:r w:rsidRPr="004E74BC">
              <w:rPr>
                <w:rFonts w:hint="eastAsia"/>
              </w:rPr>
              <w:t>1</w:t>
            </w:r>
            <w:r w:rsidR="00164AFD" w:rsidRPr="004E74BC">
              <w:rPr>
                <w:rFonts w:hint="eastAsia"/>
              </w:rPr>
              <w:t>2</w:t>
            </w:r>
            <w:r w:rsidR="002F42D7" w:rsidRPr="004E74BC">
              <w:t>/1</w:t>
            </w:r>
            <w:r w:rsidR="00164AFD" w:rsidRPr="004E74BC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C60F17" w:rsidP="008E3212"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</w:tbl>
    <w:p w:rsidR="002F42D7" w:rsidRPr="004E74BC" w:rsidRDefault="002F42D7" w:rsidP="000D61C0">
      <w:pPr>
        <w:widowControl/>
        <w:snapToGrid w:val="0"/>
        <w:spacing w:beforeLines="50" w:before="180" w:line="240" w:lineRule="atLeast"/>
        <w:ind w:firstLineChars="354" w:firstLine="850"/>
        <w:rPr>
          <w:rFonts w:eastAsia="標楷體"/>
          <w:color w:val="000000" w:themeColor="text1"/>
          <w:kern w:val="0"/>
        </w:rPr>
      </w:pPr>
      <w:proofErr w:type="gramStart"/>
      <w:r w:rsidRPr="004E74BC">
        <w:rPr>
          <w:rFonts w:eastAsia="標楷體" w:hint="eastAsia"/>
          <w:kern w:val="0"/>
        </w:rPr>
        <w:t>註</w:t>
      </w:r>
      <w:proofErr w:type="gramEnd"/>
      <w:r w:rsidRPr="004E74BC">
        <w:rPr>
          <w:rFonts w:eastAsia="標楷體" w:hint="eastAsia"/>
          <w:kern w:val="0"/>
        </w:rPr>
        <w:t>：</w:t>
      </w:r>
      <w:r w:rsidRPr="004E74BC">
        <w:rPr>
          <w:rFonts w:eastAsia="標楷體"/>
          <w:kern w:val="0"/>
        </w:rPr>
        <w:t>1</w:t>
      </w:r>
      <w:r w:rsidRPr="004E74BC">
        <w:rPr>
          <w:rFonts w:eastAsia="標楷體"/>
          <w:color w:val="000000" w:themeColor="text1"/>
          <w:kern w:val="0"/>
        </w:rPr>
        <w:t>.</w:t>
      </w:r>
      <w:r w:rsidRPr="004E74BC">
        <w:rPr>
          <w:rFonts w:eastAsia="標楷體" w:hint="eastAsia"/>
          <w:color w:val="000000" w:themeColor="text1"/>
          <w:kern w:val="0"/>
        </w:rPr>
        <w:t>本系學生至少應修滿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136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學分始得畢業</w:t>
      </w:r>
      <w:r w:rsidRPr="004E74BC">
        <w:rPr>
          <w:rFonts w:eastAsia="標楷體"/>
          <w:color w:val="000000" w:themeColor="text1"/>
          <w:kern w:val="0"/>
        </w:rPr>
        <w:t>(</w:t>
      </w:r>
      <w:r w:rsidRPr="004E74BC">
        <w:rPr>
          <w:rFonts w:eastAsia="標楷體" w:hint="eastAsia"/>
          <w:color w:val="000000" w:themeColor="text1"/>
          <w:kern w:val="0"/>
        </w:rPr>
        <w:t>其中必修應修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98 </w:t>
      </w:r>
      <w:r w:rsidRPr="004E74BC">
        <w:rPr>
          <w:rFonts w:eastAsia="標楷體" w:hint="eastAsia"/>
          <w:color w:val="000000" w:themeColor="text1"/>
          <w:kern w:val="0"/>
        </w:rPr>
        <w:t>學分，選修應修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38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學分，至少</w:t>
      </w:r>
      <w:proofErr w:type="gramStart"/>
      <w:r w:rsidRPr="004E74BC">
        <w:rPr>
          <w:rFonts w:eastAsia="標楷體" w:hint="eastAsia"/>
          <w:color w:val="000000" w:themeColor="text1"/>
          <w:kern w:val="0"/>
        </w:rPr>
        <w:t>應修系專業</w:t>
      </w:r>
      <w:proofErr w:type="gramEnd"/>
      <w:r w:rsidRPr="004E74BC">
        <w:rPr>
          <w:rFonts w:eastAsia="標楷體" w:hint="eastAsia"/>
          <w:color w:val="000000" w:themeColor="text1"/>
          <w:kern w:val="0"/>
        </w:rPr>
        <w:t>選修課程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  27 </w:t>
      </w:r>
      <w:r w:rsidRPr="004E74BC">
        <w:rPr>
          <w:rFonts w:eastAsia="標楷體" w:hint="eastAsia"/>
          <w:color w:val="000000" w:themeColor="text1"/>
          <w:kern w:val="0"/>
        </w:rPr>
        <w:t>學分</w:t>
      </w:r>
      <w:r w:rsidRPr="004E74BC">
        <w:rPr>
          <w:rFonts w:eastAsia="標楷體"/>
          <w:color w:val="000000" w:themeColor="text1"/>
          <w:kern w:val="0"/>
        </w:rPr>
        <w:t>)</w:t>
      </w:r>
      <w:r w:rsidRPr="004E74BC">
        <w:rPr>
          <w:rFonts w:eastAsia="標楷體" w:hint="eastAsia"/>
          <w:color w:val="000000" w:themeColor="text1"/>
          <w:kern w:val="0"/>
        </w:rPr>
        <w:t>。</w:t>
      </w:r>
    </w:p>
    <w:p w:rsidR="002F42D7" w:rsidRDefault="002F42D7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>「外語實務」每學期皆開放修課，並須於畢業前依本校「外語實務課程實施要點」規定修畢。</w:t>
      </w:r>
    </w:p>
    <w:p w:rsid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3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校外實習課程：餐旅實務實習（校外）。</w:t>
      </w:r>
    </w:p>
    <w:p w:rsidR="00A04374" w:rsidRP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4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通識選項課程</w:t>
      </w:r>
      <w:r w:rsidR="002F42D7">
        <w:rPr>
          <w:rFonts w:eastAsia="標楷體"/>
          <w:kern w:val="0"/>
        </w:rPr>
        <w:t>:</w:t>
      </w:r>
      <w:r w:rsidR="002F42D7">
        <w:rPr>
          <w:rFonts w:eastAsia="標楷體" w:hint="eastAsia"/>
          <w:kern w:val="0"/>
        </w:rPr>
        <w:t>人文學科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:01264)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社會科學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:01265)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自然與生命科學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01266)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數理與應用科學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01267)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</w:p>
    <w:sectPr w:rsidR="00A04374" w:rsidRPr="002F42D7" w:rsidSect="00B10306">
      <w:footerReference w:type="default" r:id="rId8"/>
      <w:pgSz w:w="20636" w:h="14570" w:orient="landscape" w:code="12"/>
      <w:pgMar w:top="993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5E" w:rsidRDefault="00647C5E" w:rsidP="00630D7E">
      <w:r>
        <w:separator/>
      </w:r>
    </w:p>
  </w:endnote>
  <w:endnote w:type="continuationSeparator" w:id="0">
    <w:p w:rsidR="00647C5E" w:rsidRDefault="00647C5E" w:rsidP="006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72931"/>
      <w:docPartObj>
        <w:docPartGallery w:val="Page Numbers (Bottom of Page)"/>
        <w:docPartUnique/>
      </w:docPartObj>
    </w:sdtPr>
    <w:sdtEndPr/>
    <w:sdtContent>
      <w:p w:rsidR="00630D7E" w:rsidRDefault="00630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51" w:rsidRPr="00DB4D51">
          <w:rPr>
            <w:noProof/>
            <w:lang w:val="zh-TW"/>
          </w:rPr>
          <w:t>3</w:t>
        </w:r>
        <w:r>
          <w:fldChar w:fldCharType="end"/>
        </w:r>
      </w:p>
    </w:sdtContent>
  </w:sdt>
  <w:p w:rsidR="00630D7E" w:rsidRDefault="00630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5E" w:rsidRDefault="00647C5E" w:rsidP="00630D7E">
      <w:r>
        <w:separator/>
      </w:r>
    </w:p>
  </w:footnote>
  <w:footnote w:type="continuationSeparator" w:id="0">
    <w:p w:rsidR="00647C5E" w:rsidRDefault="00647C5E" w:rsidP="0063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7"/>
    <w:rsid w:val="00063B8F"/>
    <w:rsid w:val="000830D6"/>
    <w:rsid w:val="000A11FD"/>
    <w:rsid w:val="000D61C0"/>
    <w:rsid w:val="0015011F"/>
    <w:rsid w:val="00164AFD"/>
    <w:rsid w:val="00173213"/>
    <w:rsid w:val="002049BC"/>
    <w:rsid w:val="002D4A10"/>
    <w:rsid w:val="002F0906"/>
    <w:rsid w:val="002F42D7"/>
    <w:rsid w:val="00426B46"/>
    <w:rsid w:val="004329FE"/>
    <w:rsid w:val="00486206"/>
    <w:rsid w:val="004A4606"/>
    <w:rsid w:val="004E74BC"/>
    <w:rsid w:val="005D2547"/>
    <w:rsid w:val="00630D7E"/>
    <w:rsid w:val="00647C5E"/>
    <w:rsid w:val="006612E1"/>
    <w:rsid w:val="00692C1A"/>
    <w:rsid w:val="006B3304"/>
    <w:rsid w:val="00716919"/>
    <w:rsid w:val="007739A7"/>
    <w:rsid w:val="008E3212"/>
    <w:rsid w:val="00A04374"/>
    <w:rsid w:val="00A42AA9"/>
    <w:rsid w:val="00AC7667"/>
    <w:rsid w:val="00B10306"/>
    <w:rsid w:val="00C42F94"/>
    <w:rsid w:val="00C60F17"/>
    <w:rsid w:val="00D50735"/>
    <w:rsid w:val="00D84BC2"/>
    <w:rsid w:val="00DB4D51"/>
    <w:rsid w:val="00E56982"/>
    <w:rsid w:val="00F22ABF"/>
    <w:rsid w:val="00F238B8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060873-B2DD-415E-890E-7891C3AA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曜銘</dc:creator>
  <cp:keywords/>
  <dc:description/>
  <cp:lastModifiedBy>user</cp:lastModifiedBy>
  <cp:revision>22</cp:revision>
  <cp:lastPrinted>2021-10-15T05:50:00Z</cp:lastPrinted>
  <dcterms:created xsi:type="dcterms:W3CDTF">2021-09-23T01:02:00Z</dcterms:created>
  <dcterms:modified xsi:type="dcterms:W3CDTF">2024-08-14T08:26:00Z</dcterms:modified>
</cp:coreProperties>
</file>